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3794A" w14:textId="3D49A0C7" w:rsidR="00E90E49" w:rsidRPr="00484F03" w:rsidRDefault="00E90E49" w:rsidP="00E35559">
      <w:pPr>
        <w:pStyle w:val="3GPPHeader"/>
        <w:spacing w:after="60"/>
        <w:rPr>
          <w:sz w:val="32"/>
          <w:szCs w:val="32"/>
          <w:highlight w:val="yellow"/>
          <w:lang w:val="en-US"/>
        </w:rPr>
      </w:pPr>
      <w:bookmarkStart w:id="0" w:name="_Hlk61447258"/>
      <w:bookmarkEnd w:id="0"/>
      <w:r w:rsidRPr="00484F03">
        <w:rPr>
          <w:lang w:val="en-US"/>
        </w:rPr>
        <w:t>3GPP TSG-RAN WG</w:t>
      </w:r>
      <w:r w:rsidR="008F1C4E" w:rsidRPr="00484F03">
        <w:rPr>
          <w:lang w:val="en-US"/>
        </w:rPr>
        <w:t>1</w:t>
      </w:r>
      <w:r w:rsidRPr="00484F03">
        <w:rPr>
          <w:lang w:val="en-US"/>
        </w:rPr>
        <w:t xml:space="preserve"> </w:t>
      </w:r>
      <w:r w:rsidR="008F1C4E" w:rsidRPr="00484F03">
        <w:rPr>
          <w:lang w:val="en-US"/>
        </w:rPr>
        <w:t xml:space="preserve">Meeting </w:t>
      </w:r>
      <w:r w:rsidR="004707F0" w:rsidRPr="00484F03">
        <w:rPr>
          <w:lang w:val="en-US"/>
        </w:rPr>
        <w:t>#1</w:t>
      </w:r>
      <w:r w:rsidR="00C96B73" w:rsidRPr="00484F03">
        <w:rPr>
          <w:lang w:val="en-US"/>
        </w:rPr>
        <w:t>05</w:t>
      </w:r>
      <w:r w:rsidR="004707F0" w:rsidRPr="00484F03">
        <w:rPr>
          <w:lang w:val="en-US"/>
        </w:rPr>
        <w:t>-e</w:t>
      </w:r>
      <w:r w:rsidRPr="00484F03">
        <w:rPr>
          <w:lang w:val="en-US"/>
        </w:rPr>
        <w:tab/>
      </w:r>
      <w:proofErr w:type="spellStart"/>
      <w:r w:rsidRPr="00484F03">
        <w:rPr>
          <w:sz w:val="32"/>
          <w:szCs w:val="32"/>
          <w:lang w:val="en-US"/>
        </w:rPr>
        <w:t>Tdoc</w:t>
      </w:r>
      <w:proofErr w:type="spellEnd"/>
      <w:r w:rsidRPr="00484F03">
        <w:rPr>
          <w:sz w:val="32"/>
          <w:szCs w:val="32"/>
          <w:lang w:val="en-US"/>
        </w:rPr>
        <w:t xml:space="preserve"> </w:t>
      </w:r>
      <w:r w:rsidR="00091557" w:rsidRPr="00484F03">
        <w:rPr>
          <w:sz w:val="32"/>
          <w:szCs w:val="32"/>
          <w:lang w:val="en-US"/>
        </w:rPr>
        <w:t>R</w:t>
      </w:r>
      <w:r w:rsidR="008F1C4E" w:rsidRPr="00484F03">
        <w:rPr>
          <w:sz w:val="32"/>
          <w:szCs w:val="32"/>
          <w:lang w:val="en-US"/>
        </w:rPr>
        <w:t>1</w:t>
      </w:r>
      <w:r w:rsidR="00091557" w:rsidRPr="00484F03">
        <w:rPr>
          <w:sz w:val="32"/>
          <w:szCs w:val="32"/>
          <w:lang w:val="en-US"/>
        </w:rPr>
        <w:t>-</w:t>
      </w:r>
      <w:r w:rsidR="002E4097" w:rsidRPr="00484F03">
        <w:rPr>
          <w:sz w:val="32"/>
          <w:szCs w:val="32"/>
          <w:lang w:val="en-US"/>
        </w:rPr>
        <w:t>2</w:t>
      </w:r>
      <w:r w:rsidR="00C24518" w:rsidRPr="00484F03">
        <w:rPr>
          <w:sz w:val="32"/>
          <w:szCs w:val="32"/>
          <w:lang w:val="en-US"/>
        </w:rPr>
        <w:t>1</w:t>
      </w:r>
      <w:r w:rsidR="00E71563" w:rsidRPr="00484F03">
        <w:rPr>
          <w:sz w:val="32"/>
          <w:szCs w:val="32"/>
          <w:lang w:val="en-US"/>
        </w:rPr>
        <w:t>0</w:t>
      </w:r>
      <w:r w:rsidR="00160C49" w:rsidRPr="00484F03">
        <w:rPr>
          <w:sz w:val="32"/>
          <w:szCs w:val="32"/>
          <w:lang w:val="en-US"/>
        </w:rPr>
        <w:t>5586</w:t>
      </w:r>
    </w:p>
    <w:p w14:paraId="3690BEC3" w14:textId="50BB513B" w:rsidR="00E90E49" w:rsidRPr="00484F03" w:rsidRDefault="00093305" w:rsidP="00311702">
      <w:pPr>
        <w:pStyle w:val="3GPPHeader"/>
        <w:rPr>
          <w:lang w:val="en-US"/>
        </w:rPr>
      </w:pPr>
      <w:r w:rsidRPr="00484F03">
        <w:rPr>
          <w:lang w:val="en-US"/>
        </w:rPr>
        <w:t>e-Meeting</w:t>
      </w:r>
      <w:r w:rsidR="0027144F" w:rsidRPr="00484F03">
        <w:rPr>
          <w:lang w:val="en-US"/>
        </w:rPr>
        <w:t xml:space="preserve">, </w:t>
      </w:r>
      <w:r w:rsidR="00365917" w:rsidRPr="00365917">
        <w:rPr>
          <w:bCs/>
          <w:lang w:val="en-GB"/>
        </w:rPr>
        <w:t>May 10</w:t>
      </w:r>
      <w:r w:rsidR="00365917" w:rsidRPr="00365917">
        <w:rPr>
          <w:bCs/>
          <w:vertAlign w:val="superscript"/>
          <w:lang w:val="en-GB"/>
        </w:rPr>
        <w:t>th</w:t>
      </w:r>
      <w:r w:rsidR="00365917" w:rsidRPr="00365917">
        <w:rPr>
          <w:bCs/>
          <w:lang w:val="en-GB"/>
        </w:rPr>
        <w:t xml:space="preserve"> – 27</w:t>
      </w:r>
      <w:r w:rsidR="00365917" w:rsidRPr="00365917">
        <w:rPr>
          <w:bCs/>
          <w:vertAlign w:val="superscript"/>
          <w:lang w:val="en-GB"/>
        </w:rPr>
        <w:t>th</w:t>
      </w:r>
      <w:r w:rsidR="00365917" w:rsidRPr="00365917">
        <w:rPr>
          <w:bCs/>
          <w:lang w:val="en-GB"/>
        </w:rPr>
        <w:t>, 2021</w:t>
      </w:r>
    </w:p>
    <w:p w14:paraId="69F2FF20" w14:textId="77777777" w:rsidR="00E90E49" w:rsidRPr="00484F03" w:rsidRDefault="00E90E49" w:rsidP="00357380">
      <w:pPr>
        <w:pStyle w:val="3GPPHeader"/>
        <w:rPr>
          <w:lang w:val="en-US"/>
        </w:rPr>
      </w:pPr>
    </w:p>
    <w:p w14:paraId="2A3268FC" w14:textId="3AA824C6" w:rsidR="00E90E49" w:rsidRPr="00484F03" w:rsidRDefault="00E90E49" w:rsidP="00311702">
      <w:pPr>
        <w:pStyle w:val="3GPPHeader"/>
        <w:rPr>
          <w:lang w:val="en-US"/>
        </w:rPr>
      </w:pPr>
      <w:r w:rsidRPr="00484F03">
        <w:rPr>
          <w:lang w:val="en-US"/>
        </w:rPr>
        <w:t>Agenda Item:</w:t>
      </w:r>
      <w:r w:rsidRPr="00484F03">
        <w:rPr>
          <w:lang w:val="en-US"/>
        </w:rPr>
        <w:tab/>
      </w:r>
      <w:r w:rsidR="00241236" w:rsidRPr="00484F03">
        <w:rPr>
          <w:lang w:val="en-US"/>
        </w:rPr>
        <w:t>8.1.2.4</w:t>
      </w:r>
    </w:p>
    <w:p w14:paraId="6AF256C6" w14:textId="77777777" w:rsidR="00E90E49" w:rsidRPr="00484F03" w:rsidRDefault="003D3C45" w:rsidP="00F64C2B">
      <w:pPr>
        <w:pStyle w:val="3GPPHeader"/>
        <w:rPr>
          <w:lang w:val="en-US"/>
        </w:rPr>
      </w:pPr>
      <w:r w:rsidRPr="00484F03">
        <w:rPr>
          <w:lang w:val="en-US"/>
        </w:rPr>
        <w:t>Source:</w:t>
      </w:r>
      <w:r w:rsidR="00E90E49" w:rsidRPr="00484F03">
        <w:rPr>
          <w:lang w:val="en-US"/>
        </w:rPr>
        <w:tab/>
      </w:r>
      <w:r w:rsidR="00F64C2B" w:rsidRPr="00484F03">
        <w:rPr>
          <w:lang w:val="en-US"/>
        </w:rPr>
        <w:t>Ericsson</w:t>
      </w:r>
    </w:p>
    <w:p w14:paraId="6DF7D1DA" w14:textId="50F07EA6" w:rsidR="00E90E49" w:rsidRPr="00484F03" w:rsidRDefault="003D3C45" w:rsidP="00311702">
      <w:pPr>
        <w:pStyle w:val="3GPPHeader"/>
        <w:rPr>
          <w:lang w:val="en-US"/>
        </w:rPr>
      </w:pPr>
      <w:r w:rsidRPr="00484F03">
        <w:rPr>
          <w:lang w:val="en-US"/>
        </w:rPr>
        <w:t>Title:</w:t>
      </w:r>
      <w:r w:rsidR="00E90E49" w:rsidRPr="00484F03">
        <w:rPr>
          <w:lang w:val="en-US"/>
        </w:rPr>
        <w:tab/>
      </w:r>
      <w:r w:rsidR="00074C0C" w:rsidRPr="00484F03">
        <w:rPr>
          <w:lang w:val="en-US"/>
        </w:rPr>
        <w:t>Enhancement on HST-SFN deployment</w:t>
      </w:r>
    </w:p>
    <w:p w14:paraId="573A9600" w14:textId="77777777" w:rsidR="00E90E49" w:rsidRPr="00484F03" w:rsidRDefault="00E90E49" w:rsidP="00D546FF">
      <w:pPr>
        <w:pStyle w:val="3GPPHeader"/>
        <w:rPr>
          <w:lang w:val="en-US"/>
        </w:rPr>
      </w:pPr>
      <w:r w:rsidRPr="00484F03">
        <w:rPr>
          <w:lang w:val="en-US"/>
        </w:rPr>
        <w:t>Document for:</w:t>
      </w:r>
      <w:r w:rsidRPr="00484F03">
        <w:rPr>
          <w:lang w:val="en-US"/>
        </w:rPr>
        <w:tab/>
        <w:t>Discussion, Decision</w:t>
      </w:r>
    </w:p>
    <w:p w14:paraId="7D9956F0" w14:textId="77777777" w:rsidR="00E90E49" w:rsidRPr="00484F03" w:rsidRDefault="00E90E49" w:rsidP="00E90E49">
      <w:pPr>
        <w:rPr>
          <w:lang w:val="en-US"/>
        </w:rPr>
      </w:pPr>
    </w:p>
    <w:p w14:paraId="7EA92653" w14:textId="77777777" w:rsidR="00E90E49" w:rsidRPr="00CE0424" w:rsidRDefault="00230D18" w:rsidP="00CE0424">
      <w:pPr>
        <w:pStyle w:val="Heading1"/>
      </w:pPr>
      <w:r>
        <w:t>1</w:t>
      </w:r>
      <w:r>
        <w:tab/>
      </w:r>
      <w:r w:rsidR="00E90E49" w:rsidRPr="00CE0424">
        <w:t>Introduction</w:t>
      </w:r>
    </w:p>
    <w:p w14:paraId="104BB4ED" w14:textId="33F0D234" w:rsidR="00F3342A" w:rsidRPr="00484F03" w:rsidRDefault="00F3342A" w:rsidP="00F3342A">
      <w:pPr>
        <w:rPr>
          <w:lang w:val="en-US"/>
        </w:rPr>
      </w:pPr>
      <w:r w:rsidRPr="00484F03">
        <w:rPr>
          <w:lang w:val="en-US"/>
        </w:rPr>
        <w:t>In RAN1#104</w:t>
      </w:r>
      <w:r w:rsidR="00013ECB" w:rsidRPr="00484F03">
        <w:rPr>
          <w:lang w:val="en-US"/>
        </w:rPr>
        <w:t>bis</w:t>
      </w:r>
      <w:r w:rsidR="00071BB5" w:rsidRPr="00484F03">
        <w:rPr>
          <w:lang w:val="en-US"/>
        </w:rPr>
        <w:t>-</w:t>
      </w:r>
      <w:r w:rsidRPr="00484F03">
        <w:rPr>
          <w:lang w:val="en-US"/>
        </w:rPr>
        <w:t xml:space="preserve">e, the following agreements were reached on enhancements for HST-SFN </w:t>
      </w:r>
      <w:r>
        <w:fldChar w:fldCharType="begin"/>
      </w:r>
      <w:r w:rsidRPr="00484F03">
        <w:rPr>
          <w:lang w:val="en-US"/>
        </w:rPr>
        <w:instrText xml:space="preserve"> REF _Ref54354720 \r \h </w:instrText>
      </w:r>
      <w:r>
        <w:fldChar w:fldCharType="separate"/>
      </w:r>
      <w:r w:rsidRPr="00484F03">
        <w:rPr>
          <w:lang w:val="en-US"/>
        </w:rPr>
        <w:t>[1]</w:t>
      </w:r>
      <w:r>
        <w:fldChar w:fldCharType="end"/>
      </w:r>
      <w:r w:rsidRPr="00484F03">
        <w:rPr>
          <w:lang w:val="en-US"/>
        </w:rPr>
        <w:t xml:space="preserve">. </w:t>
      </w:r>
    </w:p>
    <w:p w14:paraId="1D9E8C56" w14:textId="77777777" w:rsidR="00071BB5" w:rsidRPr="00484F03" w:rsidRDefault="00071BB5" w:rsidP="00071BB5">
      <w:pPr>
        <w:rPr>
          <w:rFonts w:cs="Times"/>
          <w:b/>
          <w:highlight w:val="green"/>
          <w:lang w:val="en-US" w:eastAsia="x-none"/>
        </w:rPr>
      </w:pPr>
      <w:r w:rsidRPr="00484F03">
        <w:rPr>
          <w:rFonts w:cs="Times"/>
          <w:b/>
          <w:highlight w:val="green"/>
          <w:lang w:val="en-US" w:eastAsia="x-none"/>
        </w:rPr>
        <w:t>Agreement</w:t>
      </w:r>
    </w:p>
    <w:p w14:paraId="667A9110" w14:textId="77777777" w:rsidR="00071BB5" w:rsidRPr="002E39B4" w:rsidRDefault="00071BB5" w:rsidP="00071BB5">
      <w:pPr>
        <w:pStyle w:val="ListParagraph"/>
        <w:ind w:left="0"/>
        <w:jc w:val="both"/>
        <w:rPr>
          <w:rFonts w:eastAsia="Times New Roman" w:cs="Times"/>
        </w:rPr>
      </w:pPr>
      <w:r w:rsidRPr="002E39B4">
        <w:rPr>
          <w:rFonts w:eastAsia="Malgun Gothic" w:cs="Times"/>
        </w:rPr>
        <w:t>Introduce enhanced MAC CE signaling for PDCCH activating two TCI states for SFN-based PDCCH transmission</w:t>
      </w:r>
    </w:p>
    <w:p w14:paraId="071BFA24" w14:textId="77777777" w:rsidR="00071BB5" w:rsidRPr="002E39B4" w:rsidRDefault="00071BB5" w:rsidP="009D2E55">
      <w:pPr>
        <w:pStyle w:val="ListParagraph"/>
        <w:numPr>
          <w:ilvl w:val="0"/>
          <w:numId w:val="20"/>
        </w:numPr>
        <w:jc w:val="both"/>
        <w:rPr>
          <w:rFonts w:eastAsia="Times New Roman" w:cs="Times"/>
        </w:rPr>
      </w:pPr>
      <w:r w:rsidRPr="002E39B4">
        <w:rPr>
          <w:rFonts w:eastAsia="Malgun Gothic" w:cs="Times"/>
        </w:rPr>
        <w:t xml:space="preserve">The corresponding MAC CE includes at least the following fields </w:t>
      </w:r>
    </w:p>
    <w:p w14:paraId="5757FD0F" w14:textId="77777777" w:rsidR="00071BB5" w:rsidRPr="002E39B4" w:rsidRDefault="00071BB5" w:rsidP="009D2E55">
      <w:pPr>
        <w:pStyle w:val="ListParagraph"/>
        <w:numPr>
          <w:ilvl w:val="1"/>
          <w:numId w:val="20"/>
        </w:numPr>
        <w:jc w:val="both"/>
        <w:rPr>
          <w:rFonts w:eastAsia="Times New Roman" w:cs="Times"/>
        </w:rPr>
      </w:pPr>
      <w:r w:rsidRPr="002E39B4">
        <w:rPr>
          <w:rFonts w:eastAsia="Malgun Gothic" w:cs="Times"/>
        </w:rPr>
        <w:t>Serving cell ID</w:t>
      </w:r>
    </w:p>
    <w:p w14:paraId="65941B50" w14:textId="77777777" w:rsidR="00071BB5" w:rsidRPr="002E39B4" w:rsidRDefault="00071BB5" w:rsidP="009D2E55">
      <w:pPr>
        <w:pStyle w:val="ListParagraph"/>
        <w:numPr>
          <w:ilvl w:val="1"/>
          <w:numId w:val="20"/>
        </w:numPr>
        <w:jc w:val="both"/>
        <w:rPr>
          <w:rFonts w:eastAsia="Times New Roman" w:cs="Times"/>
        </w:rPr>
      </w:pPr>
      <w:r w:rsidRPr="002E39B4">
        <w:rPr>
          <w:rFonts w:eastAsia="Malgun Gothic" w:cs="Times"/>
        </w:rPr>
        <w:t>CORESET ID</w:t>
      </w:r>
    </w:p>
    <w:p w14:paraId="7DE8B75B" w14:textId="77777777" w:rsidR="00071BB5" w:rsidRPr="002E39B4" w:rsidRDefault="00071BB5" w:rsidP="009D2E55">
      <w:pPr>
        <w:pStyle w:val="ListParagraph"/>
        <w:numPr>
          <w:ilvl w:val="1"/>
          <w:numId w:val="20"/>
        </w:numPr>
        <w:jc w:val="both"/>
        <w:rPr>
          <w:rFonts w:eastAsia="Times New Roman" w:cs="Times"/>
        </w:rPr>
      </w:pPr>
      <w:r w:rsidRPr="002E39B4">
        <w:rPr>
          <w:rFonts w:eastAsia="Malgun Gothic" w:cs="Times"/>
        </w:rPr>
        <w:t>Two TCI state IDs</w:t>
      </w:r>
    </w:p>
    <w:p w14:paraId="63CF2274" w14:textId="77777777" w:rsidR="00071BB5" w:rsidRPr="002E39B4" w:rsidRDefault="00071BB5" w:rsidP="009D2E55">
      <w:pPr>
        <w:pStyle w:val="ListParagraph"/>
        <w:numPr>
          <w:ilvl w:val="0"/>
          <w:numId w:val="20"/>
        </w:numPr>
        <w:jc w:val="both"/>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1C69BAD9" w14:textId="77777777" w:rsidR="00071BB5" w:rsidRPr="002E39B4" w:rsidRDefault="00071BB5" w:rsidP="009D2E55">
      <w:pPr>
        <w:pStyle w:val="ListParagraph"/>
        <w:numPr>
          <w:ilvl w:val="0"/>
          <w:numId w:val="20"/>
        </w:numPr>
        <w:jc w:val="both"/>
        <w:rPr>
          <w:rFonts w:eastAsia="Times New Roman" w:cs="Times"/>
        </w:rPr>
      </w:pPr>
      <w:r w:rsidRPr="002E39B4">
        <w:rPr>
          <w:rFonts w:eastAsia="Times New Roman" w:cs="Times"/>
        </w:rPr>
        <w:t>FFS whether or not enhanced MAC CE signaling is applicable to a CORESET configured with CORESETPoolindex</w:t>
      </w:r>
    </w:p>
    <w:p w14:paraId="1F31D03B" w14:textId="4CA9CC0E" w:rsidR="00071BB5" w:rsidRPr="002E39B4" w:rsidRDefault="00071BB5" w:rsidP="00071BB5">
      <w:pPr>
        <w:pStyle w:val="ListParagraph"/>
        <w:ind w:left="0"/>
        <w:jc w:val="both"/>
        <w:rPr>
          <w:rFonts w:eastAsia="Times New Roman" w:cs="Times"/>
        </w:rPr>
      </w:pPr>
      <w:r w:rsidRPr="002E39B4">
        <w:rPr>
          <w:rFonts w:eastAsia="Times New Roman" w:cs="Times"/>
        </w:rPr>
        <w:t xml:space="preserve">Send LS to RAN2 to inform about agreement on support of enhanced MAC CE for CORESET in Rel-17. </w:t>
      </w:r>
      <w:r w:rsidRPr="002E39B4">
        <w:rPr>
          <w:rFonts w:eastAsia="Times New Roman" w:cs="Times"/>
          <w:highlight w:val="yellow"/>
        </w:rPr>
        <w:t xml:space="preserve">LS is endorsed in </w:t>
      </w:r>
      <w:r w:rsidR="00A75FF2" w:rsidRPr="00C47B7E">
        <w:rPr>
          <w:rFonts w:eastAsia="Times New Roman" w:cs="Times"/>
          <w:highlight w:val="green"/>
        </w:rPr>
        <w:t>R1-2104064</w:t>
      </w:r>
    </w:p>
    <w:p w14:paraId="550E2027" w14:textId="77777777" w:rsidR="00071BB5" w:rsidRPr="00484F03" w:rsidRDefault="00071BB5" w:rsidP="00071BB5">
      <w:pPr>
        <w:rPr>
          <w:highlight w:val="yellow"/>
          <w:lang w:val="en-US" w:eastAsia="x-none"/>
        </w:rPr>
      </w:pPr>
    </w:p>
    <w:p w14:paraId="4FDDA729" w14:textId="77777777" w:rsidR="00071BB5" w:rsidRDefault="00071BB5" w:rsidP="00071BB5">
      <w:pPr>
        <w:pStyle w:val="ListParagraph"/>
        <w:ind w:left="0"/>
        <w:jc w:val="both"/>
        <w:rPr>
          <w:rFonts w:ascii="Times New Roman" w:eastAsia="Malgun Gothic" w:hAnsi="Times New Roman"/>
        </w:rPr>
      </w:pPr>
    </w:p>
    <w:p w14:paraId="0562B859" w14:textId="77777777" w:rsidR="00071BB5" w:rsidRPr="00484F03" w:rsidRDefault="00071BB5" w:rsidP="00071BB5">
      <w:pPr>
        <w:rPr>
          <w:rFonts w:cs="Times"/>
          <w:b/>
          <w:highlight w:val="green"/>
          <w:lang w:val="en-US" w:eastAsia="x-none"/>
        </w:rPr>
      </w:pPr>
      <w:r w:rsidRPr="00484F03">
        <w:rPr>
          <w:rFonts w:cs="Times"/>
          <w:b/>
          <w:highlight w:val="green"/>
          <w:lang w:val="en-US" w:eastAsia="x-none"/>
        </w:rPr>
        <w:t>Agreement</w:t>
      </w:r>
    </w:p>
    <w:p w14:paraId="3746E9C0" w14:textId="77777777" w:rsidR="00071BB5" w:rsidRPr="002E39B4" w:rsidRDefault="00071BB5" w:rsidP="00071BB5">
      <w:pPr>
        <w:pStyle w:val="ListParagraph"/>
        <w:ind w:left="0"/>
        <w:contextualSpacing/>
        <w:rPr>
          <w:rFonts w:eastAsia="Malgun Gothic" w:cs="Times"/>
          <w:lang w:eastAsia="zh-CN"/>
        </w:rPr>
      </w:pPr>
      <w:r w:rsidRPr="002E39B4">
        <w:rPr>
          <w:rFonts w:eastAsia="Malgun Gothic" w:cs="Times"/>
          <w:lang w:eastAsia="zh-CN"/>
        </w:rPr>
        <w:t>Specification-based TRP Doppler pre-compensation scheme is supported in Rel-17 for FR1 with one or both:</w:t>
      </w:r>
    </w:p>
    <w:p w14:paraId="3682462A" w14:textId="77777777" w:rsidR="00071BB5" w:rsidRPr="002E39B4" w:rsidRDefault="00071BB5" w:rsidP="009D2E55">
      <w:pPr>
        <w:pStyle w:val="ListParagraph"/>
        <w:numPr>
          <w:ilvl w:val="0"/>
          <w:numId w:val="21"/>
        </w:numPr>
        <w:contextualSpacing/>
        <w:rPr>
          <w:rFonts w:eastAsia="Malgun Gothic" w:cs="Times"/>
          <w:lang w:eastAsia="zh-CN"/>
        </w:rPr>
      </w:pPr>
      <w:r w:rsidRPr="002E39B4">
        <w:rPr>
          <w:rFonts w:eastAsia="Malgun Gothic" w:cs="Times"/>
          <w:lang w:eastAsia="zh-CN"/>
        </w:rPr>
        <w:t>UL RS based Doppler estimation by gNB</w:t>
      </w:r>
    </w:p>
    <w:p w14:paraId="3ECA83D0" w14:textId="77777777" w:rsidR="00071BB5" w:rsidRPr="002E39B4" w:rsidRDefault="00071BB5" w:rsidP="009D2E55">
      <w:pPr>
        <w:pStyle w:val="ListParagraph"/>
        <w:numPr>
          <w:ilvl w:val="1"/>
          <w:numId w:val="21"/>
        </w:numPr>
        <w:contextualSpacing/>
        <w:rPr>
          <w:rFonts w:eastAsia="Malgun Gothic" w:cs="Times"/>
          <w:lang w:eastAsia="zh-CN"/>
        </w:rPr>
      </w:pPr>
      <w:r w:rsidRPr="002E39B4">
        <w:rPr>
          <w:rFonts w:eastAsia="Malgun Gothic" w:cs="Times"/>
          <w:lang w:eastAsia="zh-CN"/>
        </w:rPr>
        <w:t xml:space="preserve">FFS: Details including UL RS enhancement </w:t>
      </w:r>
    </w:p>
    <w:p w14:paraId="7A2F9222" w14:textId="77777777" w:rsidR="00071BB5" w:rsidRPr="002E39B4" w:rsidRDefault="00071BB5" w:rsidP="009D2E55">
      <w:pPr>
        <w:pStyle w:val="ListParagraph"/>
        <w:numPr>
          <w:ilvl w:val="0"/>
          <w:numId w:val="21"/>
        </w:numPr>
        <w:contextualSpacing/>
        <w:rPr>
          <w:rFonts w:eastAsia="Malgun Gothic" w:cs="Times"/>
          <w:lang w:eastAsia="zh-CN"/>
        </w:rPr>
      </w:pPr>
      <w:r w:rsidRPr="002E39B4">
        <w:rPr>
          <w:rFonts w:eastAsia="Malgun Gothic" w:cs="Times"/>
          <w:lang w:eastAsia="zh-CN"/>
        </w:rPr>
        <w:t>DL RS based Doppler feedback by UE</w:t>
      </w:r>
    </w:p>
    <w:p w14:paraId="0E061ED0" w14:textId="77777777" w:rsidR="00071BB5" w:rsidRPr="002E39B4" w:rsidRDefault="00071BB5" w:rsidP="009D2E55">
      <w:pPr>
        <w:pStyle w:val="ListParagraph"/>
        <w:numPr>
          <w:ilvl w:val="1"/>
          <w:numId w:val="21"/>
        </w:numPr>
        <w:contextualSpacing/>
        <w:rPr>
          <w:rFonts w:eastAsia="Malgun Gothic" w:cs="Times"/>
          <w:lang w:eastAsia="zh-CN"/>
        </w:rPr>
      </w:pPr>
      <w:r w:rsidRPr="002E39B4">
        <w:rPr>
          <w:rFonts w:eastAsia="Malgun Gothic" w:cs="Times"/>
          <w:lang w:eastAsia="zh-CN"/>
        </w:rPr>
        <w:t>FFS: Details</w:t>
      </w:r>
    </w:p>
    <w:p w14:paraId="1BD8B9CD" w14:textId="77777777" w:rsidR="00071BB5" w:rsidRPr="002E39B4" w:rsidRDefault="00071BB5" w:rsidP="009D2E55">
      <w:pPr>
        <w:pStyle w:val="ListParagraph"/>
        <w:numPr>
          <w:ilvl w:val="1"/>
          <w:numId w:val="21"/>
        </w:numPr>
        <w:contextualSpacing/>
        <w:rPr>
          <w:rFonts w:eastAsia="Malgun Gothic" w:cs="Times"/>
          <w:lang w:eastAsia="zh-CN"/>
        </w:rPr>
      </w:pPr>
      <w:r w:rsidRPr="002E39B4">
        <w:rPr>
          <w:rFonts w:eastAsia="Malgun Gothic" w:cs="Times"/>
          <w:lang w:eastAsia="zh-CN"/>
        </w:rPr>
        <w:t>FFS: Whether UE capability needs to be introduced</w:t>
      </w:r>
    </w:p>
    <w:p w14:paraId="645CB5B4" w14:textId="77777777" w:rsidR="00071BB5" w:rsidRPr="002E39B4" w:rsidRDefault="00071BB5" w:rsidP="009D2E55">
      <w:pPr>
        <w:pStyle w:val="ListParagraph"/>
        <w:numPr>
          <w:ilvl w:val="0"/>
          <w:numId w:val="21"/>
        </w:numPr>
        <w:contextualSpacing/>
        <w:rPr>
          <w:rFonts w:eastAsia="Malgun Gothic" w:cs="Times"/>
          <w:lang w:eastAsia="zh-CN"/>
        </w:rPr>
      </w:pPr>
      <w:r w:rsidRPr="002E39B4">
        <w:rPr>
          <w:rFonts w:eastAsia="Malgun Gothic" w:cs="Times"/>
          <w:lang w:eastAsia="zh-CN"/>
        </w:rPr>
        <w:t>Whether to support one or both will be decided later</w:t>
      </w:r>
    </w:p>
    <w:p w14:paraId="53B39820" w14:textId="77777777" w:rsidR="00071BB5" w:rsidRPr="00484F03" w:rsidRDefault="00071BB5" w:rsidP="00071BB5">
      <w:pPr>
        <w:rPr>
          <w:lang w:val="en-US" w:eastAsia="x-none"/>
        </w:rPr>
      </w:pPr>
    </w:p>
    <w:p w14:paraId="2BDFE662" w14:textId="77777777" w:rsidR="00071BB5" w:rsidRPr="00752CB8" w:rsidRDefault="00071BB5" w:rsidP="00071BB5">
      <w:pPr>
        <w:rPr>
          <w:b/>
          <w:bCs/>
          <w:highlight w:val="green"/>
          <w:lang w:eastAsia="x-none"/>
        </w:rPr>
      </w:pPr>
      <w:r w:rsidRPr="00752CB8">
        <w:rPr>
          <w:b/>
          <w:bCs/>
          <w:highlight w:val="green"/>
          <w:lang w:eastAsia="x-none"/>
        </w:rPr>
        <w:lastRenderedPageBreak/>
        <w:t>Agreement</w:t>
      </w:r>
    </w:p>
    <w:p w14:paraId="47960083" w14:textId="77777777" w:rsidR="00071BB5" w:rsidRPr="00484F03" w:rsidRDefault="00071BB5" w:rsidP="009D2E55">
      <w:pPr>
        <w:numPr>
          <w:ilvl w:val="0"/>
          <w:numId w:val="22"/>
        </w:numPr>
        <w:rPr>
          <w:color w:val="000000"/>
          <w:szCs w:val="20"/>
          <w:lang w:val="en-US"/>
        </w:rPr>
      </w:pPr>
      <w:r w:rsidRPr="00484F03">
        <w:rPr>
          <w:color w:val="000000"/>
          <w:szCs w:val="20"/>
          <w:lang w:val="en-US"/>
        </w:rPr>
        <w:t>Support dynamic (DCI-based) switching of scheme 1 (PDSCH) with single-TRP scheme</w:t>
      </w:r>
      <w:r w:rsidRPr="00484F03">
        <w:rPr>
          <w:sz w:val="18"/>
          <w:lang w:val="en-US"/>
        </w:rPr>
        <w:t xml:space="preserve"> </w:t>
      </w:r>
      <w:r w:rsidRPr="00484F03">
        <w:rPr>
          <w:color w:val="000000"/>
          <w:szCs w:val="20"/>
          <w:lang w:val="en-US"/>
        </w:rPr>
        <w:t>by TCI state field in DCI format 1_1/1_2</w:t>
      </w:r>
    </w:p>
    <w:p w14:paraId="609E834B" w14:textId="77777777" w:rsidR="00071BB5" w:rsidRPr="00484F03" w:rsidRDefault="00071BB5" w:rsidP="009D2E55">
      <w:pPr>
        <w:pStyle w:val="ListParagraph"/>
        <w:numPr>
          <w:ilvl w:val="1"/>
          <w:numId w:val="21"/>
        </w:numPr>
        <w:contextualSpacing/>
        <w:rPr>
          <w:rFonts w:eastAsia="Malgun Gothic" w:cs="Times"/>
          <w:color w:val="000000" w:themeColor="text1"/>
          <w:lang w:eastAsia="zh-CN"/>
        </w:rPr>
      </w:pPr>
      <w:r w:rsidRPr="00484F03">
        <w:rPr>
          <w:rFonts w:eastAsia="Malgun Gothic" w:cs="Times"/>
          <w:color w:val="000000" w:themeColor="text1"/>
          <w:lang w:eastAsia="zh-CN"/>
        </w:rPr>
        <w:t>This feature is UE optional</w:t>
      </w:r>
    </w:p>
    <w:p w14:paraId="3C1FCF0E" w14:textId="77777777" w:rsidR="00071BB5" w:rsidRPr="00484F03" w:rsidRDefault="00071BB5" w:rsidP="009D2E55">
      <w:pPr>
        <w:numPr>
          <w:ilvl w:val="0"/>
          <w:numId w:val="17"/>
        </w:numPr>
        <w:rPr>
          <w:color w:val="000000"/>
          <w:szCs w:val="20"/>
          <w:lang w:val="en-US"/>
        </w:rPr>
      </w:pPr>
      <w:r w:rsidRPr="00484F03">
        <w:rPr>
          <w:color w:val="000000"/>
          <w:szCs w:val="20"/>
          <w:lang w:val="en-US"/>
        </w:rPr>
        <w:t xml:space="preserve">FFS all other details including RRC </w:t>
      </w:r>
      <w:proofErr w:type="spellStart"/>
      <w:r w:rsidRPr="00484F03">
        <w:rPr>
          <w:color w:val="000000"/>
          <w:szCs w:val="20"/>
          <w:lang w:val="en-US"/>
        </w:rPr>
        <w:t>signalling</w:t>
      </w:r>
      <w:proofErr w:type="spellEnd"/>
      <w:r w:rsidRPr="00484F03">
        <w:rPr>
          <w:color w:val="000000"/>
          <w:szCs w:val="20"/>
          <w:lang w:val="en-US"/>
        </w:rPr>
        <w:t>, possible RAN4 impact (if any), etc.</w:t>
      </w:r>
    </w:p>
    <w:p w14:paraId="2B571AC3" w14:textId="77777777" w:rsidR="00071BB5" w:rsidRPr="00484F03" w:rsidRDefault="00071BB5" w:rsidP="00071BB5">
      <w:pPr>
        <w:rPr>
          <w:lang w:val="en-US" w:eastAsia="x-none"/>
        </w:rPr>
      </w:pPr>
    </w:p>
    <w:p w14:paraId="47AA7A0A" w14:textId="77777777" w:rsidR="00071BB5" w:rsidRPr="00484F03" w:rsidRDefault="00071BB5" w:rsidP="00071BB5">
      <w:pPr>
        <w:rPr>
          <w:b/>
          <w:highlight w:val="darkYellow"/>
          <w:lang w:val="en-US" w:eastAsia="x-none"/>
        </w:rPr>
      </w:pPr>
      <w:r w:rsidRPr="00484F03">
        <w:rPr>
          <w:b/>
          <w:highlight w:val="darkYellow"/>
          <w:lang w:val="en-US" w:eastAsia="x-none"/>
        </w:rPr>
        <w:t>Working Assumption</w:t>
      </w:r>
    </w:p>
    <w:p w14:paraId="7218AB3F" w14:textId="77777777" w:rsidR="00071BB5" w:rsidRPr="00923DF6" w:rsidRDefault="00071BB5" w:rsidP="00071BB5">
      <w:pPr>
        <w:pStyle w:val="ListParagraph"/>
        <w:spacing w:after="240"/>
        <w:ind w:left="0"/>
        <w:rPr>
          <w:rFonts w:ascii="Times New Roman" w:eastAsia="SimSun" w:hAnsi="Times New Roman"/>
          <w:i/>
          <w:iCs/>
        </w:rPr>
      </w:pPr>
      <w:r>
        <w:rPr>
          <w:rFonts w:ascii="Times New Roman" w:hAnsi="Times New Roman"/>
        </w:rPr>
        <w:t xml:space="preserve">All </w:t>
      </w:r>
      <w:r w:rsidRPr="00C8032B">
        <w:rPr>
          <w:rFonts w:ascii="Times New Roman" w:hAnsi="Times New Roman"/>
        </w:rPr>
        <w:t>QCL source RS resource types</w:t>
      </w:r>
      <w:r>
        <w:rPr>
          <w:rFonts w:ascii="Times New Roman" w:hAnsi="Times New Roman"/>
        </w:rPr>
        <w:t xml:space="preserve"> as</w:t>
      </w:r>
      <w:r w:rsidRPr="00C8032B">
        <w:rPr>
          <w:rFonts w:ascii="Times New Roman" w:hAnsi="Times New Roman"/>
        </w:rPr>
        <w:t xml:space="preserve"> </w:t>
      </w:r>
      <w:r>
        <w:rPr>
          <w:rFonts w:ascii="Times New Roman" w:hAnsi="Times New Roman"/>
        </w:rPr>
        <w:t xml:space="preserve">defined </w:t>
      </w:r>
      <w:r w:rsidRPr="00C8032B">
        <w:rPr>
          <w:rFonts w:ascii="Times New Roman" w:hAnsi="Times New Roman"/>
        </w:rPr>
        <w:t xml:space="preserve">in </w:t>
      </w:r>
      <w:r>
        <w:rPr>
          <w:rFonts w:ascii="Times New Roman" w:hAnsi="Times New Roman"/>
        </w:rPr>
        <w:t xml:space="preserve">TCI state for </w:t>
      </w:r>
      <w:r w:rsidRPr="00C8032B">
        <w:rPr>
          <w:rFonts w:ascii="Times New Roman" w:hAnsi="Times New Roman"/>
        </w:rPr>
        <w:t xml:space="preserve">Rel-16 </w:t>
      </w:r>
      <w:r>
        <w:rPr>
          <w:rFonts w:ascii="Times New Roman" w:hAnsi="Times New Roman"/>
        </w:rPr>
        <w:t xml:space="preserve">multi-TRP </w:t>
      </w:r>
      <w:r w:rsidRPr="00C8032B">
        <w:rPr>
          <w:rFonts w:ascii="Times New Roman" w:hAnsi="Times New Roman"/>
        </w:rPr>
        <w:t>are supported</w:t>
      </w:r>
      <w:r>
        <w:rPr>
          <w:rFonts w:ascii="Times New Roman" w:hAnsi="Times New Roman"/>
        </w:rPr>
        <w:t xml:space="preserve"> for scheme 1</w:t>
      </w:r>
    </w:p>
    <w:p w14:paraId="376E7305" w14:textId="77777777" w:rsidR="00071BB5" w:rsidRPr="00484F03" w:rsidRDefault="00071BB5" w:rsidP="00071BB5">
      <w:pPr>
        <w:rPr>
          <w:b/>
          <w:szCs w:val="20"/>
          <w:highlight w:val="green"/>
          <w:lang w:val="en-US" w:eastAsia="x-none"/>
        </w:rPr>
      </w:pPr>
      <w:r w:rsidRPr="00484F03">
        <w:rPr>
          <w:b/>
          <w:szCs w:val="20"/>
          <w:highlight w:val="green"/>
          <w:lang w:val="en-US" w:eastAsia="x-none"/>
        </w:rPr>
        <w:t>Agreement</w:t>
      </w:r>
    </w:p>
    <w:p w14:paraId="233F4648" w14:textId="77777777" w:rsidR="00071BB5" w:rsidRPr="00484F03" w:rsidRDefault="00071BB5" w:rsidP="00071BB5">
      <w:pPr>
        <w:rPr>
          <w:color w:val="000000"/>
          <w:szCs w:val="20"/>
          <w:lang w:val="en-US"/>
        </w:rPr>
      </w:pPr>
      <w:r w:rsidRPr="00484F03">
        <w:rPr>
          <w:color w:val="000000"/>
          <w:szCs w:val="20"/>
          <w:lang w:val="en-US"/>
        </w:rPr>
        <w:t>Support semi-static (RRC-based) switching of scheme 1 (PDSCH) with Rel-16 scheme 1a</w:t>
      </w:r>
    </w:p>
    <w:p w14:paraId="4D780C3A" w14:textId="77777777" w:rsidR="00071BB5" w:rsidRPr="00484F03" w:rsidRDefault="00071BB5" w:rsidP="009D2E55">
      <w:pPr>
        <w:numPr>
          <w:ilvl w:val="0"/>
          <w:numId w:val="22"/>
        </w:numPr>
        <w:rPr>
          <w:color w:val="000000"/>
          <w:szCs w:val="20"/>
          <w:lang w:val="en-US"/>
        </w:rPr>
      </w:pPr>
      <w:r w:rsidRPr="00484F03">
        <w:rPr>
          <w:color w:val="000000"/>
          <w:szCs w:val="20"/>
          <w:lang w:val="en-US"/>
        </w:rPr>
        <w:t>FFS: Whether dynamic switching is additionally supported</w:t>
      </w:r>
    </w:p>
    <w:p w14:paraId="1179DF45" w14:textId="77777777" w:rsidR="00071BB5" w:rsidRPr="00484F03" w:rsidRDefault="00071BB5" w:rsidP="00071BB5">
      <w:pPr>
        <w:rPr>
          <w:color w:val="000000"/>
          <w:szCs w:val="20"/>
          <w:lang w:val="en-US"/>
        </w:rPr>
      </w:pPr>
    </w:p>
    <w:p w14:paraId="7C3AB9B4" w14:textId="77777777" w:rsidR="00591310" w:rsidRPr="00484F03" w:rsidRDefault="00591310" w:rsidP="00591310">
      <w:pPr>
        <w:rPr>
          <w:color w:val="000000"/>
          <w:szCs w:val="20"/>
          <w:lang w:val="en-US"/>
        </w:rPr>
      </w:pPr>
      <w:r w:rsidRPr="00484F03">
        <w:rPr>
          <w:b/>
          <w:bCs/>
          <w:color w:val="000000"/>
          <w:szCs w:val="20"/>
          <w:highlight w:val="green"/>
          <w:lang w:val="en-GB"/>
        </w:rPr>
        <w:t>Agreement</w:t>
      </w:r>
    </w:p>
    <w:p w14:paraId="73F3309D" w14:textId="77777777" w:rsidR="00591310" w:rsidRPr="00591310" w:rsidRDefault="00591310" w:rsidP="00591310">
      <w:pPr>
        <w:rPr>
          <w:color w:val="000000"/>
          <w:szCs w:val="20"/>
          <w:lang w:val="en-GB"/>
        </w:rPr>
      </w:pPr>
      <w:r w:rsidRPr="00591310">
        <w:rPr>
          <w:color w:val="000000"/>
          <w:szCs w:val="20"/>
          <w:lang w:val="en-GB"/>
        </w:rPr>
        <w:t>Scheme 1 for PDSCH is identified by</w:t>
      </w:r>
    </w:p>
    <w:p w14:paraId="539CEB8C" w14:textId="77777777" w:rsidR="00591310" w:rsidRPr="00591310" w:rsidRDefault="00591310" w:rsidP="00591310">
      <w:pPr>
        <w:numPr>
          <w:ilvl w:val="0"/>
          <w:numId w:val="17"/>
        </w:numPr>
        <w:rPr>
          <w:color w:val="000000"/>
          <w:szCs w:val="20"/>
          <w:lang w:val="en-GB"/>
        </w:rPr>
      </w:pPr>
      <w:r w:rsidRPr="00591310">
        <w:rPr>
          <w:color w:val="000000"/>
          <w:szCs w:val="20"/>
          <w:lang w:val="en-GB"/>
        </w:rPr>
        <w:t>New RRC parameter and the number of TCI states indicated by DCI</w:t>
      </w:r>
    </w:p>
    <w:p w14:paraId="46054515" w14:textId="77777777" w:rsidR="00591310" w:rsidRPr="00591310" w:rsidRDefault="00591310" w:rsidP="00591310">
      <w:pPr>
        <w:numPr>
          <w:ilvl w:val="1"/>
          <w:numId w:val="17"/>
        </w:numPr>
        <w:rPr>
          <w:color w:val="000000"/>
          <w:szCs w:val="20"/>
          <w:lang w:val="en-GB"/>
        </w:rPr>
      </w:pPr>
      <w:r w:rsidRPr="00591310">
        <w:rPr>
          <w:color w:val="000000"/>
          <w:szCs w:val="20"/>
          <w:lang w:val="en-GB"/>
        </w:rPr>
        <w:t>FFS RRC configuration details, e.g., per BWP or per CC</w:t>
      </w:r>
    </w:p>
    <w:p w14:paraId="53380DB2" w14:textId="77777777" w:rsidR="00591310" w:rsidRPr="00591310" w:rsidRDefault="00591310" w:rsidP="00591310">
      <w:pPr>
        <w:numPr>
          <w:ilvl w:val="1"/>
          <w:numId w:val="17"/>
        </w:numPr>
        <w:rPr>
          <w:color w:val="000000"/>
          <w:szCs w:val="20"/>
          <w:lang w:val="en-GB"/>
        </w:rPr>
      </w:pPr>
      <w:r w:rsidRPr="00591310">
        <w:rPr>
          <w:color w:val="000000"/>
          <w:szCs w:val="20"/>
          <w:lang w:val="en-GB"/>
        </w:rPr>
        <w:t xml:space="preserve">FFS </w:t>
      </w:r>
      <w:proofErr w:type="gramStart"/>
      <w:r w:rsidRPr="00591310">
        <w:rPr>
          <w:color w:val="000000"/>
          <w:szCs w:val="20"/>
          <w:lang w:val="en-GB"/>
        </w:rPr>
        <w:t>whether or not</w:t>
      </w:r>
      <w:proofErr w:type="gramEnd"/>
      <w:r w:rsidRPr="00591310">
        <w:rPr>
          <w:color w:val="000000"/>
          <w:szCs w:val="20"/>
          <w:lang w:val="en-GB"/>
        </w:rPr>
        <w:t xml:space="preserve"> restriction to a single CDM group for DM-RS is also supported</w:t>
      </w:r>
    </w:p>
    <w:p w14:paraId="05A6B434" w14:textId="37C262DC" w:rsidR="00F3342A" w:rsidRPr="00484F03" w:rsidRDefault="00F3342A" w:rsidP="20BE519F">
      <w:pPr>
        <w:pStyle w:val="BodyText"/>
        <w:rPr>
          <w:rFonts w:cs="Times"/>
          <w:lang w:val="en-US"/>
        </w:rPr>
      </w:pPr>
    </w:p>
    <w:p w14:paraId="50F94CEB" w14:textId="72CE7765" w:rsidR="00E307B2" w:rsidRPr="00484F03" w:rsidRDefault="00E307B2" w:rsidP="00BD0E17">
      <w:pPr>
        <w:pStyle w:val="BodyText"/>
        <w:rPr>
          <w:lang w:val="en-US"/>
        </w:rPr>
      </w:pPr>
      <w:r w:rsidRPr="00484F03">
        <w:rPr>
          <w:rFonts w:cs="Times"/>
          <w:lang w:val="en-US"/>
        </w:rPr>
        <w:t>In this contribution</w:t>
      </w:r>
      <w:r w:rsidR="00F63A67" w:rsidRPr="00484F03">
        <w:rPr>
          <w:rFonts w:cs="Times"/>
          <w:lang w:val="en-US"/>
        </w:rPr>
        <w:t xml:space="preserve">, we </w:t>
      </w:r>
      <w:r w:rsidR="00E95A29" w:rsidRPr="00484F03">
        <w:rPr>
          <w:rFonts w:cs="Times"/>
          <w:lang w:val="en-US"/>
        </w:rPr>
        <w:t>provide</w:t>
      </w:r>
      <w:r w:rsidR="002F75B7" w:rsidRPr="00484F03">
        <w:rPr>
          <w:rFonts w:cs="Times"/>
          <w:lang w:val="en-US"/>
        </w:rPr>
        <w:t xml:space="preserve"> </w:t>
      </w:r>
      <w:r w:rsidR="005A2860" w:rsidRPr="00484F03">
        <w:rPr>
          <w:rFonts w:cs="Times"/>
          <w:lang w:val="en-US"/>
        </w:rPr>
        <w:t xml:space="preserve">our views on the </w:t>
      </w:r>
      <w:r w:rsidR="00D11F3A">
        <w:rPr>
          <w:rFonts w:cs="Times"/>
          <w:lang w:val="en-US"/>
        </w:rPr>
        <w:t xml:space="preserve">DL RS based Doppler feedback, PDCCH SFN related issues and </w:t>
      </w:r>
      <w:proofErr w:type="spellStart"/>
      <w:r w:rsidR="00D11F3A">
        <w:rPr>
          <w:rFonts w:cs="Times"/>
          <w:lang w:val="en-US"/>
        </w:rPr>
        <w:t>gNB</w:t>
      </w:r>
      <w:proofErr w:type="spellEnd"/>
      <w:r w:rsidR="00D11F3A">
        <w:rPr>
          <w:rFonts w:cs="Times"/>
          <w:lang w:val="en-US"/>
        </w:rPr>
        <w:t xml:space="preserve"> pre-compensation sch</w:t>
      </w:r>
      <w:r w:rsidR="00807036">
        <w:rPr>
          <w:rFonts w:cs="Times"/>
          <w:lang w:val="en-US"/>
        </w:rPr>
        <w:t>e</w:t>
      </w:r>
      <w:r w:rsidR="00D11F3A">
        <w:rPr>
          <w:rFonts w:cs="Times"/>
          <w:lang w:val="en-US"/>
        </w:rPr>
        <w:t>me.</w:t>
      </w:r>
      <w:r w:rsidR="005A2860" w:rsidRPr="00484F03">
        <w:rPr>
          <w:rFonts w:cs="Times"/>
          <w:lang w:val="en-US"/>
        </w:rPr>
        <w:t xml:space="preserve"> </w:t>
      </w:r>
    </w:p>
    <w:p w14:paraId="6972E82E" w14:textId="77777777" w:rsidR="004000E8" w:rsidRPr="00CE0424" w:rsidRDefault="00230D18" w:rsidP="00CE0424">
      <w:pPr>
        <w:pStyle w:val="Heading1"/>
      </w:pPr>
      <w:bookmarkStart w:id="1" w:name="_Ref178064866"/>
      <w:r>
        <w:t>2</w:t>
      </w:r>
      <w:r>
        <w:tab/>
      </w:r>
      <w:r w:rsidR="004000E8" w:rsidRPr="00CE0424">
        <w:t>Discussion</w:t>
      </w:r>
      <w:bookmarkEnd w:id="1"/>
    </w:p>
    <w:p w14:paraId="3319387B" w14:textId="16E87EAC" w:rsidR="00094EF7" w:rsidRDefault="00094EF7" w:rsidP="00745E05">
      <w:pPr>
        <w:pStyle w:val="Heading2"/>
      </w:pPr>
      <w:r>
        <w:t xml:space="preserve">2.1 UE reporting of </w:t>
      </w:r>
      <w:r w:rsidR="006C07DA">
        <w:t>D</w:t>
      </w:r>
      <w:r>
        <w:t>oppler shift</w:t>
      </w:r>
    </w:p>
    <w:p w14:paraId="4B583099" w14:textId="277EC696" w:rsidR="002A02DC" w:rsidRPr="00997E7C" w:rsidRDefault="00EB1C3A" w:rsidP="002A02DC">
      <w:pPr>
        <w:rPr>
          <w:rFonts w:ascii="Arial" w:hAnsi="Arial" w:cs="Arial"/>
          <w:lang w:val="en-GB" w:eastAsia="ja-JP"/>
        </w:rPr>
      </w:pPr>
      <w:r w:rsidRPr="00997E7C">
        <w:rPr>
          <w:rFonts w:ascii="Arial" w:hAnsi="Arial" w:cs="Arial"/>
          <w:lang w:val="en-GB" w:eastAsia="ja-JP"/>
        </w:rPr>
        <w:t xml:space="preserve">UE reporting of Doppler shift shall be supported. </w:t>
      </w:r>
      <w:r w:rsidR="00215C1F" w:rsidRPr="00997E7C">
        <w:rPr>
          <w:rFonts w:ascii="Arial" w:hAnsi="Arial" w:cs="Arial"/>
          <w:lang w:val="en-GB" w:eastAsia="ja-JP"/>
        </w:rPr>
        <w:t xml:space="preserve">As shown in our simulation results in previous contribution </w:t>
      </w:r>
      <w:r w:rsidR="00B161D8" w:rsidRPr="00997E7C">
        <w:rPr>
          <w:rFonts w:ascii="Arial" w:hAnsi="Arial" w:cs="Arial"/>
          <w:lang w:val="en-GB" w:eastAsia="ja-JP"/>
        </w:rPr>
        <w:fldChar w:fldCharType="begin"/>
      </w:r>
      <w:r w:rsidR="00B161D8" w:rsidRPr="00997E7C">
        <w:rPr>
          <w:rFonts w:ascii="Arial" w:hAnsi="Arial" w:cs="Arial"/>
          <w:lang w:val="en-GB" w:eastAsia="ja-JP"/>
        </w:rPr>
        <w:instrText xml:space="preserve"> REF _Ref71536667 \r \h </w:instrText>
      </w:r>
      <w:r w:rsidR="00B161D8" w:rsidRPr="00997E7C">
        <w:rPr>
          <w:rFonts w:ascii="Arial" w:hAnsi="Arial" w:cs="Arial"/>
          <w:lang w:val="en-GB" w:eastAsia="ja-JP"/>
        </w:rPr>
      </w:r>
      <w:r w:rsidR="00997E7C">
        <w:rPr>
          <w:rFonts w:ascii="Arial" w:hAnsi="Arial" w:cs="Arial"/>
          <w:lang w:val="en-GB" w:eastAsia="ja-JP"/>
        </w:rPr>
        <w:instrText xml:space="preserve"> \* MERGEFORMAT </w:instrText>
      </w:r>
      <w:r w:rsidR="00B161D8" w:rsidRPr="00997E7C">
        <w:rPr>
          <w:rFonts w:ascii="Arial" w:hAnsi="Arial" w:cs="Arial"/>
          <w:lang w:val="en-GB" w:eastAsia="ja-JP"/>
        </w:rPr>
        <w:fldChar w:fldCharType="separate"/>
      </w:r>
      <w:r w:rsidR="00997E7C">
        <w:rPr>
          <w:rFonts w:ascii="Arial" w:hAnsi="Arial" w:cs="Arial"/>
          <w:lang w:val="en-GB" w:eastAsia="ja-JP"/>
        </w:rPr>
        <w:t>[3]</w:t>
      </w:r>
      <w:r w:rsidR="00B161D8" w:rsidRPr="00997E7C">
        <w:rPr>
          <w:rFonts w:ascii="Arial" w:hAnsi="Arial" w:cs="Arial"/>
          <w:lang w:val="en-GB" w:eastAsia="ja-JP"/>
        </w:rPr>
        <w:fldChar w:fldCharType="end"/>
      </w:r>
      <w:r w:rsidRPr="00997E7C">
        <w:rPr>
          <w:rFonts w:ascii="Arial" w:hAnsi="Arial" w:cs="Arial"/>
          <w:lang w:val="en-GB" w:eastAsia="ja-JP"/>
        </w:rPr>
        <w:t xml:space="preserve"> </w:t>
      </w:r>
      <w:r w:rsidR="00D93AC7" w:rsidRPr="00997E7C">
        <w:rPr>
          <w:rFonts w:ascii="Arial" w:hAnsi="Arial" w:cs="Arial"/>
          <w:lang w:val="en-GB" w:eastAsia="ja-JP"/>
        </w:rPr>
        <w:t xml:space="preserve">which is also aligned with the results from many other companies simulation, </w:t>
      </w:r>
      <w:r w:rsidR="00215C1F" w:rsidRPr="00997E7C">
        <w:rPr>
          <w:rFonts w:ascii="Arial" w:hAnsi="Arial" w:cs="Arial"/>
          <w:lang w:val="en-GB" w:eastAsia="ja-JP"/>
        </w:rPr>
        <w:t xml:space="preserve">the TRP based pre-compensation shows gain over DPS or SFN scheme at the range around middle point when the </w:t>
      </w:r>
      <w:r w:rsidR="00D93AC7" w:rsidRPr="00997E7C">
        <w:rPr>
          <w:rFonts w:ascii="Arial" w:hAnsi="Arial" w:cs="Arial"/>
          <w:lang w:val="en-GB" w:eastAsia="ja-JP"/>
        </w:rPr>
        <w:t>DL</w:t>
      </w:r>
      <w:r w:rsidR="00215C1F" w:rsidRPr="00997E7C">
        <w:rPr>
          <w:rFonts w:ascii="Arial" w:hAnsi="Arial" w:cs="Arial"/>
          <w:lang w:val="en-GB" w:eastAsia="ja-JP"/>
        </w:rPr>
        <w:t xml:space="preserve"> SNR is </w:t>
      </w:r>
      <w:r w:rsidR="00D93AC7" w:rsidRPr="00997E7C">
        <w:rPr>
          <w:rFonts w:ascii="Arial" w:hAnsi="Arial" w:cs="Arial"/>
          <w:lang w:val="en-GB" w:eastAsia="ja-JP"/>
        </w:rPr>
        <w:t>low</w:t>
      </w:r>
      <w:r w:rsidR="00215C1F" w:rsidRPr="00997E7C">
        <w:rPr>
          <w:rFonts w:ascii="Arial" w:hAnsi="Arial" w:cs="Arial"/>
          <w:lang w:val="en-GB" w:eastAsia="ja-JP"/>
        </w:rPr>
        <w:t>.</w:t>
      </w:r>
      <w:r w:rsidR="00D93AC7" w:rsidRPr="00997E7C">
        <w:rPr>
          <w:rFonts w:ascii="Arial" w:hAnsi="Arial" w:cs="Arial"/>
          <w:lang w:val="en-GB" w:eastAsia="ja-JP"/>
        </w:rPr>
        <w:t xml:space="preserve"> </w:t>
      </w:r>
      <w:r w:rsidRPr="00997E7C">
        <w:rPr>
          <w:rFonts w:ascii="Arial" w:hAnsi="Arial" w:cs="Arial"/>
          <w:lang w:val="en-GB" w:eastAsia="ja-JP"/>
        </w:rPr>
        <w:t>If</w:t>
      </w:r>
      <w:r w:rsidR="00D93AC7" w:rsidRPr="00997E7C">
        <w:rPr>
          <w:rFonts w:ascii="Arial" w:hAnsi="Arial" w:cs="Arial"/>
          <w:lang w:val="en-GB" w:eastAsia="ja-JP"/>
        </w:rPr>
        <w:t xml:space="preserve"> DL</w:t>
      </w:r>
      <w:r w:rsidR="00215C1F" w:rsidRPr="00997E7C">
        <w:rPr>
          <w:rFonts w:ascii="Arial" w:hAnsi="Arial" w:cs="Arial"/>
          <w:lang w:val="en-GB" w:eastAsia="ja-JP"/>
        </w:rPr>
        <w:t xml:space="preserve"> </w:t>
      </w:r>
      <w:r w:rsidR="00D93AC7" w:rsidRPr="00997E7C">
        <w:rPr>
          <w:rFonts w:ascii="Arial" w:hAnsi="Arial" w:cs="Arial"/>
          <w:lang w:val="en-GB" w:eastAsia="ja-JP"/>
        </w:rPr>
        <w:t xml:space="preserve">SNR </w:t>
      </w:r>
      <w:r w:rsidRPr="00997E7C">
        <w:rPr>
          <w:rFonts w:ascii="Arial" w:hAnsi="Arial" w:cs="Arial"/>
          <w:lang w:val="en-GB" w:eastAsia="ja-JP"/>
        </w:rPr>
        <w:t xml:space="preserve">received at UE </w:t>
      </w:r>
      <w:r w:rsidR="00D93AC7" w:rsidRPr="00997E7C">
        <w:rPr>
          <w:rFonts w:ascii="Arial" w:hAnsi="Arial" w:cs="Arial"/>
          <w:lang w:val="en-GB" w:eastAsia="ja-JP"/>
        </w:rPr>
        <w:t xml:space="preserve">is low, the UL SNR </w:t>
      </w:r>
      <w:r w:rsidRPr="00997E7C">
        <w:rPr>
          <w:rFonts w:ascii="Arial" w:hAnsi="Arial" w:cs="Arial"/>
          <w:lang w:val="en-GB" w:eastAsia="ja-JP"/>
        </w:rPr>
        <w:t xml:space="preserve">received at </w:t>
      </w:r>
      <w:proofErr w:type="spellStart"/>
      <w:r w:rsidRPr="00997E7C">
        <w:rPr>
          <w:rFonts w:ascii="Arial" w:hAnsi="Arial" w:cs="Arial"/>
          <w:lang w:val="en-GB" w:eastAsia="ja-JP"/>
        </w:rPr>
        <w:t>gNB</w:t>
      </w:r>
      <w:proofErr w:type="spellEnd"/>
      <w:r w:rsidRPr="00997E7C">
        <w:rPr>
          <w:rFonts w:ascii="Arial" w:hAnsi="Arial" w:cs="Arial"/>
          <w:lang w:val="en-GB" w:eastAsia="ja-JP"/>
        </w:rPr>
        <w:t xml:space="preserve"> </w:t>
      </w:r>
      <w:r w:rsidR="00D93AC7" w:rsidRPr="00997E7C">
        <w:rPr>
          <w:rFonts w:ascii="Arial" w:hAnsi="Arial" w:cs="Arial"/>
          <w:lang w:val="en-GB" w:eastAsia="ja-JP"/>
        </w:rPr>
        <w:t>is much lower. In RAN4 simulation</w:t>
      </w:r>
      <w:r w:rsidR="002F2DF2" w:rsidRPr="00997E7C">
        <w:rPr>
          <w:rFonts w:ascii="Arial" w:hAnsi="Arial" w:cs="Arial"/>
          <w:lang w:val="en-GB" w:eastAsia="ja-JP"/>
        </w:rPr>
        <w:t xml:space="preserve"> for HST, performance evaluation related low UL SNR scenario is done with MCS=2, approximate code rate of 1/10. It means </w:t>
      </w:r>
      <w:proofErr w:type="spellStart"/>
      <w:r w:rsidR="002F2DF2" w:rsidRPr="00997E7C">
        <w:rPr>
          <w:rFonts w:ascii="Arial" w:hAnsi="Arial" w:cs="Arial"/>
          <w:lang w:val="en-GB" w:eastAsia="ja-JP"/>
        </w:rPr>
        <w:t>gNB</w:t>
      </w:r>
      <w:proofErr w:type="spellEnd"/>
      <w:r w:rsidR="002F2DF2" w:rsidRPr="00997E7C">
        <w:rPr>
          <w:rFonts w:ascii="Arial" w:hAnsi="Arial" w:cs="Arial"/>
          <w:lang w:val="en-GB" w:eastAsia="ja-JP"/>
        </w:rPr>
        <w:t xml:space="preserve"> can decode the PUSCH </w:t>
      </w:r>
      <w:r w:rsidR="00FA7968" w:rsidRPr="00997E7C">
        <w:rPr>
          <w:rFonts w:ascii="Arial" w:hAnsi="Arial" w:cs="Arial"/>
          <w:lang w:val="en-GB" w:eastAsia="ja-JP"/>
        </w:rPr>
        <w:t xml:space="preserve">with low code rate </w:t>
      </w:r>
      <w:r w:rsidR="002F2DF2" w:rsidRPr="00997E7C">
        <w:rPr>
          <w:rFonts w:ascii="Arial" w:hAnsi="Arial" w:cs="Arial"/>
          <w:lang w:val="en-GB" w:eastAsia="ja-JP"/>
        </w:rPr>
        <w:t>under low SNR for UE moving at 500km/h,</w:t>
      </w:r>
      <w:r w:rsidR="00FA7968" w:rsidRPr="00997E7C">
        <w:rPr>
          <w:rFonts w:ascii="Arial" w:hAnsi="Arial" w:cs="Arial"/>
          <w:lang w:val="en-GB" w:eastAsia="ja-JP"/>
        </w:rPr>
        <w:t xml:space="preserve"> however the </w:t>
      </w:r>
      <w:r w:rsidR="00E7594D" w:rsidRPr="00997E7C">
        <w:rPr>
          <w:rFonts w:ascii="Arial" w:hAnsi="Arial" w:cs="Arial"/>
          <w:lang w:val="en-GB" w:eastAsia="ja-JP"/>
        </w:rPr>
        <w:t>D</w:t>
      </w:r>
      <w:r w:rsidR="00FA7968" w:rsidRPr="00997E7C">
        <w:rPr>
          <w:rFonts w:ascii="Arial" w:hAnsi="Arial" w:cs="Arial"/>
          <w:lang w:val="en-GB" w:eastAsia="ja-JP"/>
        </w:rPr>
        <w:t xml:space="preserve">oppler estimation </w:t>
      </w:r>
      <w:r w:rsidR="00C975BF" w:rsidRPr="00997E7C">
        <w:rPr>
          <w:rFonts w:ascii="Arial" w:hAnsi="Arial" w:cs="Arial"/>
          <w:lang w:val="en-GB" w:eastAsia="ja-JP"/>
        </w:rPr>
        <w:t>is based</w:t>
      </w:r>
      <w:r w:rsidR="00E7594D" w:rsidRPr="00997E7C">
        <w:rPr>
          <w:rFonts w:ascii="Arial" w:hAnsi="Arial" w:cs="Arial"/>
          <w:lang w:val="en-GB" w:eastAsia="ja-JP"/>
        </w:rPr>
        <w:t xml:space="preserve"> on</w:t>
      </w:r>
      <w:r w:rsidR="00C975BF" w:rsidRPr="00997E7C">
        <w:rPr>
          <w:rFonts w:ascii="Arial" w:hAnsi="Arial" w:cs="Arial"/>
          <w:lang w:val="en-GB" w:eastAsia="ja-JP"/>
        </w:rPr>
        <w:t xml:space="preserve"> the relative phase shift between the DMRS symbols, the accuracy of doppler estimation is unreliable when there’s strong interference or weak UL signal due to the poor channel condition</w:t>
      </w:r>
      <w:r w:rsidR="00FA7968" w:rsidRPr="00997E7C">
        <w:rPr>
          <w:rFonts w:ascii="Arial" w:hAnsi="Arial" w:cs="Arial"/>
          <w:lang w:val="en-GB" w:eastAsia="ja-JP"/>
        </w:rPr>
        <w:t xml:space="preserve">. </w:t>
      </w:r>
      <w:r w:rsidR="00745E05" w:rsidRPr="00997E7C">
        <w:rPr>
          <w:rFonts w:ascii="Arial" w:hAnsi="Arial" w:cs="Arial"/>
          <w:lang w:val="en-GB" w:eastAsia="ja-JP"/>
        </w:rPr>
        <w:t xml:space="preserve">UE reporting of doppler shift base on DL </w:t>
      </w:r>
      <w:r w:rsidR="00B52BF5" w:rsidRPr="00997E7C">
        <w:rPr>
          <w:rFonts w:ascii="Arial" w:hAnsi="Arial" w:cs="Arial"/>
          <w:lang w:val="en-GB" w:eastAsia="ja-JP"/>
        </w:rPr>
        <w:t>T</w:t>
      </w:r>
      <w:r w:rsidR="00745E05" w:rsidRPr="00997E7C">
        <w:rPr>
          <w:rFonts w:ascii="Arial" w:hAnsi="Arial" w:cs="Arial"/>
          <w:lang w:val="en-GB" w:eastAsia="ja-JP"/>
        </w:rPr>
        <w:t xml:space="preserve">RS can improve the reliability and accuracy of </w:t>
      </w:r>
      <w:r w:rsidR="00B52BF5" w:rsidRPr="00997E7C">
        <w:rPr>
          <w:rFonts w:ascii="Arial" w:hAnsi="Arial" w:cs="Arial"/>
          <w:lang w:val="en-GB" w:eastAsia="ja-JP"/>
        </w:rPr>
        <w:t>D</w:t>
      </w:r>
      <w:r w:rsidR="00745E05" w:rsidRPr="00997E7C">
        <w:rPr>
          <w:rFonts w:ascii="Arial" w:hAnsi="Arial" w:cs="Arial"/>
          <w:lang w:val="en-GB" w:eastAsia="ja-JP"/>
        </w:rPr>
        <w:t>oppler estimation under poor channel condition</w:t>
      </w:r>
      <w:r w:rsidR="00B52BF5" w:rsidRPr="00997E7C">
        <w:rPr>
          <w:rFonts w:ascii="Arial" w:hAnsi="Arial" w:cs="Arial"/>
          <w:lang w:val="en-GB" w:eastAsia="ja-JP"/>
        </w:rPr>
        <w:t xml:space="preserve"> because TRS is transmitted over a wide bandwidth</w:t>
      </w:r>
      <w:r w:rsidR="001A2F21" w:rsidRPr="00997E7C">
        <w:rPr>
          <w:rFonts w:ascii="Arial" w:hAnsi="Arial" w:cs="Arial"/>
          <w:lang w:val="en-GB" w:eastAsia="ja-JP"/>
        </w:rPr>
        <w:t>. TRS</w:t>
      </w:r>
      <w:r w:rsidR="00EF5EFD" w:rsidRPr="00997E7C">
        <w:rPr>
          <w:rFonts w:ascii="Arial" w:hAnsi="Arial" w:cs="Arial"/>
          <w:lang w:val="en-GB" w:eastAsia="ja-JP"/>
        </w:rPr>
        <w:t xml:space="preserve"> </w:t>
      </w:r>
      <w:r w:rsidR="000D0ECF" w:rsidRPr="00997E7C">
        <w:rPr>
          <w:rFonts w:ascii="Arial" w:hAnsi="Arial" w:cs="Arial"/>
          <w:lang w:val="en-GB" w:eastAsia="ja-JP"/>
        </w:rPr>
        <w:t>is available periodically</w:t>
      </w:r>
      <w:r w:rsidR="00C74D18" w:rsidRPr="00997E7C">
        <w:rPr>
          <w:rFonts w:ascii="Arial" w:hAnsi="Arial" w:cs="Arial"/>
          <w:lang w:val="en-GB" w:eastAsia="ja-JP"/>
        </w:rPr>
        <w:t xml:space="preserve"> in one or two consecutive slots</w:t>
      </w:r>
      <w:r w:rsidR="00EF5EFD" w:rsidRPr="00997E7C">
        <w:rPr>
          <w:rFonts w:ascii="Arial" w:hAnsi="Arial" w:cs="Arial"/>
          <w:lang w:val="en-GB" w:eastAsia="ja-JP"/>
        </w:rPr>
        <w:t xml:space="preserve">, and </w:t>
      </w:r>
      <w:r w:rsidR="00AB28C4" w:rsidRPr="00997E7C">
        <w:rPr>
          <w:rFonts w:ascii="Arial" w:hAnsi="Arial" w:cs="Arial"/>
          <w:lang w:val="en-GB" w:eastAsia="ja-JP"/>
        </w:rPr>
        <w:t>generally has better coverage than UL RS</w:t>
      </w:r>
      <w:r w:rsidR="00745E05" w:rsidRPr="00997E7C">
        <w:rPr>
          <w:rFonts w:ascii="Arial" w:hAnsi="Arial" w:cs="Arial"/>
          <w:lang w:val="en-GB" w:eastAsia="ja-JP"/>
        </w:rPr>
        <w:t>.</w:t>
      </w:r>
      <w:r w:rsidR="00DB0ED4" w:rsidRPr="00997E7C">
        <w:rPr>
          <w:rFonts w:ascii="Arial" w:hAnsi="Arial" w:cs="Arial"/>
          <w:lang w:val="en-GB" w:eastAsia="ja-JP"/>
        </w:rPr>
        <w:t xml:space="preserve"> Here we provide our analysis from the overhead and latency perspective to explain how the</w:t>
      </w:r>
      <w:r w:rsidR="00D7588A" w:rsidRPr="00997E7C">
        <w:rPr>
          <w:rFonts w:ascii="Arial" w:hAnsi="Arial" w:cs="Arial"/>
          <w:lang w:val="en-GB" w:eastAsia="ja-JP"/>
        </w:rPr>
        <w:t xml:space="preserve"> doppler shift can be reported</w:t>
      </w:r>
      <w:r w:rsidR="00DB0ED4" w:rsidRPr="00997E7C">
        <w:rPr>
          <w:rFonts w:ascii="Arial" w:hAnsi="Arial" w:cs="Arial"/>
          <w:lang w:val="en-GB" w:eastAsia="ja-JP"/>
        </w:rPr>
        <w:t>.</w:t>
      </w:r>
    </w:p>
    <w:p w14:paraId="48CFB522" w14:textId="2CCD3E94" w:rsidR="00677123" w:rsidRDefault="00677123" w:rsidP="00677123">
      <w:pPr>
        <w:pStyle w:val="Heading3"/>
      </w:pPr>
      <w:r>
        <w:lastRenderedPageBreak/>
        <w:t xml:space="preserve">2.1.1 </w:t>
      </w:r>
      <w:r w:rsidR="003F2C4E">
        <w:t xml:space="preserve">Number of </w:t>
      </w:r>
      <w:r w:rsidR="0025178E">
        <w:t>B</w:t>
      </w:r>
      <w:r w:rsidR="003F2C4E">
        <w:t xml:space="preserve">its </w:t>
      </w:r>
      <w:r w:rsidR="0025178E">
        <w:t>Required</w:t>
      </w:r>
    </w:p>
    <w:p w14:paraId="48DFB1D9" w14:textId="2B0104CB" w:rsidR="00527198" w:rsidRPr="00997E7C" w:rsidRDefault="003B5788" w:rsidP="002A02DC">
      <w:pPr>
        <w:rPr>
          <w:rFonts w:ascii="Arial" w:hAnsi="Arial" w:cs="Arial"/>
          <w:lang w:val="en-GB" w:eastAsia="ja-JP"/>
        </w:rPr>
      </w:pPr>
      <w:r w:rsidRPr="00997E7C">
        <w:rPr>
          <w:rFonts w:ascii="Arial" w:hAnsi="Arial" w:cs="Arial"/>
          <w:lang w:val="en-GB" w:eastAsia="ja-JP"/>
        </w:rPr>
        <w:t>For Doppler frequency report</w:t>
      </w:r>
      <w:r w:rsidR="00763AC0" w:rsidRPr="00997E7C">
        <w:rPr>
          <w:rFonts w:ascii="Arial" w:hAnsi="Arial" w:cs="Arial"/>
          <w:lang w:val="en-GB" w:eastAsia="ja-JP"/>
        </w:rPr>
        <w:t xml:space="preserve"> by a UE,</w:t>
      </w:r>
      <w:r w:rsidR="00F07E91" w:rsidRPr="00997E7C">
        <w:rPr>
          <w:rFonts w:ascii="Arial" w:hAnsi="Arial" w:cs="Arial"/>
          <w:lang w:val="en-GB" w:eastAsia="ja-JP"/>
        </w:rPr>
        <w:t xml:space="preserve"> the </w:t>
      </w:r>
      <w:r w:rsidR="00BE4AF2" w:rsidRPr="00997E7C">
        <w:rPr>
          <w:rFonts w:ascii="Arial" w:hAnsi="Arial" w:cs="Arial"/>
          <w:lang w:val="en-GB" w:eastAsia="ja-JP"/>
        </w:rPr>
        <w:t xml:space="preserve">DL frequency difference between two TRPs </w:t>
      </w:r>
      <w:r w:rsidR="00F07E91" w:rsidRPr="00997E7C">
        <w:rPr>
          <w:rFonts w:ascii="Arial" w:hAnsi="Arial" w:cs="Arial"/>
          <w:lang w:val="en-GB" w:eastAsia="ja-JP"/>
        </w:rPr>
        <w:t>can be</w:t>
      </w:r>
      <w:r w:rsidR="00BE4AF2" w:rsidRPr="00997E7C">
        <w:rPr>
          <w:rFonts w:ascii="Arial" w:hAnsi="Arial" w:cs="Arial"/>
          <w:lang w:val="en-GB" w:eastAsia="ja-JP"/>
        </w:rPr>
        <w:t xml:space="preserve"> reported</w:t>
      </w:r>
      <w:r w:rsidR="00ED1DC9" w:rsidRPr="00997E7C">
        <w:rPr>
          <w:rFonts w:ascii="Arial" w:hAnsi="Arial" w:cs="Arial"/>
          <w:lang w:val="en-GB" w:eastAsia="ja-JP"/>
        </w:rPr>
        <w:t>.</w:t>
      </w:r>
      <w:r w:rsidR="00EB1C3A" w:rsidRPr="00997E7C">
        <w:rPr>
          <w:rFonts w:ascii="Arial" w:hAnsi="Arial" w:cs="Arial"/>
          <w:lang w:val="en-GB" w:eastAsia="ja-JP"/>
        </w:rPr>
        <w:t xml:space="preserve"> </w:t>
      </w:r>
      <w:r w:rsidR="00A658AE" w:rsidRPr="00997E7C">
        <w:rPr>
          <w:rFonts w:ascii="Arial" w:hAnsi="Arial" w:cs="Arial"/>
          <w:lang w:val="en-GB" w:eastAsia="ja-JP"/>
        </w:rPr>
        <w:fldChar w:fldCharType="begin"/>
      </w:r>
      <w:r w:rsidR="00A658AE" w:rsidRPr="00997E7C">
        <w:rPr>
          <w:rFonts w:ascii="Arial" w:hAnsi="Arial" w:cs="Arial"/>
          <w:lang w:val="en-GB" w:eastAsia="ja-JP"/>
        </w:rPr>
        <w:instrText xml:space="preserve"> REF _Ref71462420 \h </w:instrText>
      </w:r>
      <w:r w:rsidR="00A658AE" w:rsidRPr="00997E7C">
        <w:rPr>
          <w:rFonts w:ascii="Arial" w:hAnsi="Arial" w:cs="Arial"/>
          <w:lang w:val="en-GB" w:eastAsia="ja-JP"/>
        </w:rPr>
      </w:r>
      <w:r w:rsidR="00997E7C">
        <w:rPr>
          <w:rFonts w:ascii="Arial" w:hAnsi="Arial" w:cs="Arial"/>
          <w:lang w:val="en-GB" w:eastAsia="ja-JP"/>
        </w:rPr>
        <w:instrText xml:space="preserve"> \* MERGEFORMAT </w:instrText>
      </w:r>
      <w:r w:rsidR="00A658AE" w:rsidRPr="00997E7C">
        <w:rPr>
          <w:rFonts w:ascii="Arial" w:hAnsi="Arial" w:cs="Arial"/>
          <w:lang w:val="en-GB" w:eastAsia="ja-JP"/>
        </w:rPr>
        <w:fldChar w:fldCharType="separate"/>
      </w:r>
      <w:r w:rsidR="00A658AE" w:rsidRPr="00997E7C">
        <w:rPr>
          <w:rFonts w:ascii="Arial" w:hAnsi="Arial" w:cs="Arial"/>
          <w:lang w:val="en-US"/>
        </w:rPr>
        <w:t>Table 1</w:t>
      </w:r>
      <w:r w:rsidR="00A658AE" w:rsidRPr="00997E7C">
        <w:rPr>
          <w:rFonts w:ascii="Arial" w:hAnsi="Arial" w:cs="Arial"/>
          <w:lang w:val="en-GB" w:eastAsia="ja-JP"/>
        </w:rPr>
        <w:fldChar w:fldCharType="end"/>
      </w:r>
      <w:r w:rsidR="00A658AE" w:rsidRPr="00997E7C">
        <w:rPr>
          <w:rFonts w:ascii="Arial" w:hAnsi="Arial" w:cs="Arial"/>
          <w:lang w:val="en-GB" w:eastAsia="ja-JP"/>
        </w:rPr>
        <w:t xml:space="preserve"> </w:t>
      </w:r>
      <w:r w:rsidR="00070C44" w:rsidRPr="00997E7C">
        <w:rPr>
          <w:rFonts w:ascii="Arial" w:hAnsi="Arial" w:cs="Arial"/>
          <w:lang w:val="en-GB" w:eastAsia="ja-JP"/>
        </w:rPr>
        <w:t xml:space="preserve">below shows the </w:t>
      </w:r>
      <w:r w:rsidR="00E45CDB" w:rsidRPr="00997E7C">
        <w:rPr>
          <w:rFonts w:ascii="Arial" w:hAnsi="Arial" w:cs="Arial"/>
          <w:lang w:val="en-GB" w:eastAsia="ja-JP"/>
        </w:rPr>
        <w:t xml:space="preserve">DL </w:t>
      </w:r>
      <w:r w:rsidR="00070C44" w:rsidRPr="00997E7C">
        <w:rPr>
          <w:rFonts w:ascii="Arial" w:hAnsi="Arial" w:cs="Arial"/>
          <w:lang w:val="en-GB" w:eastAsia="ja-JP"/>
        </w:rPr>
        <w:t>doppler difference between two TRPs and the number of bits needed to represent the difference</w:t>
      </w:r>
      <w:r w:rsidR="00527198" w:rsidRPr="00997E7C">
        <w:rPr>
          <w:rFonts w:ascii="Arial" w:hAnsi="Arial" w:cs="Arial"/>
          <w:lang w:val="en-GB" w:eastAsia="ja-JP"/>
        </w:rPr>
        <w:t xml:space="preserve"> with a given step size</w:t>
      </w:r>
      <w:r w:rsidR="00E45CDB" w:rsidRPr="00997E7C">
        <w:rPr>
          <w:rFonts w:ascii="Arial" w:hAnsi="Arial" w:cs="Arial"/>
          <w:lang w:val="en-GB" w:eastAsia="ja-JP"/>
        </w:rPr>
        <w:t xml:space="preserve"> of 20Hz</w:t>
      </w:r>
      <w:r w:rsidR="00070C44" w:rsidRPr="00997E7C">
        <w:rPr>
          <w:rFonts w:ascii="Arial" w:hAnsi="Arial" w:cs="Arial"/>
          <w:lang w:val="en-GB" w:eastAsia="ja-JP"/>
        </w:rPr>
        <w:t>.</w:t>
      </w:r>
    </w:p>
    <w:p w14:paraId="22B6B93A" w14:textId="3CB7551D" w:rsidR="00527198" w:rsidRDefault="00527198" w:rsidP="002A02DC">
      <w:pPr>
        <w:rPr>
          <w:lang w:val="en-GB" w:eastAsia="ja-JP"/>
        </w:rPr>
      </w:pPr>
    </w:p>
    <w:p w14:paraId="4750BC43" w14:textId="3C8A7A91" w:rsidR="00433509" w:rsidRDefault="00347036" w:rsidP="001023CD">
      <w:pPr>
        <w:pStyle w:val="Caption"/>
        <w:keepNext/>
        <w:jc w:val="center"/>
        <w:rPr>
          <w:lang w:val="en-GB" w:eastAsia="ja-JP"/>
        </w:rPr>
      </w:pPr>
      <w:bookmarkStart w:id="2" w:name="_Ref71462420"/>
      <w:r w:rsidRPr="00484F03">
        <w:rPr>
          <w:lang w:val="en-US"/>
        </w:rPr>
        <w:t xml:space="preserve">Table </w:t>
      </w:r>
      <w:r>
        <w:fldChar w:fldCharType="begin"/>
      </w:r>
      <w:r w:rsidRPr="00484F03">
        <w:rPr>
          <w:lang w:val="en-US"/>
        </w:rPr>
        <w:instrText xml:space="preserve"> SEQ Table \* ARABIC </w:instrText>
      </w:r>
      <w:r>
        <w:fldChar w:fldCharType="separate"/>
      </w:r>
      <w:r w:rsidR="001023CD">
        <w:rPr>
          <w:noProof/>
          <w:lang w:val="en-US"/>
        </w:rPr>
        <w:t>1</w:t>
      </w:r>
      <w:r>
        <w:fldChar w:fldCharType="end"/>
      </w:r>
      <w:bookmarkEnd w:id="2"/>
      <w:r w:rsidR="00F32543" w:rsidRPr="00484F03">
        <w:rPr>
          <w:lang w:val="en-US"/>
        </w:rPr>
        <w:t xml:space="preserve">: </w:t>
      </w:r>
      <w:r w:rsidRPr="00484F03">
        <w:rPr>
          <w:lang w:val="en-US"/>
        </w:rPr>
        <w:t xml:space="preserve"> </w:t>
      </w:r>
      <w:r w:rsidR="00960A8C">
        <w:rPr>
          <w:lang w:val="en-GB" w:eastAsia="ja-JP"/>
        </w:rPr>
        <w:t xml:space="preserve">DL </w:t>
      </w:r>
      <w:r w:rsidR="00E979A1">
        <w:rPr>
          <w:lang w:val="en-GB" w:eastAsia="ja-JP"/>
        </w:rPr>
        <w:t>Rx frequency</w:t>
      </w:r>
      <w:r w:rsidR="00960A8C">
        <w:rPr>
          <w:lang w:val="en-GB" w:eastAsia="ja-JP"/>
        </w:rPr>
        <w:t xml:space="preserve"> </w:t>
      </w:r>
      <w:r w:rsidR="006260CE">
        <w:rPr>
          <w:lang w:val="en-GB" w:eastAsia="ja-JP"/>
        </w:rPr>
        <w:t xml:space="preserve">difference between two TRPs and the number of bits </w:t>
      </w:r>
      <w:r w:rsidR="00E979A1">
        <w:rPr>
          <w:lang w:val="en-GB" w:eastAsia="ja-JP"/>
        </w:rPr>
        <w:t>re</w:t>
      </w:r>
      <w:r w:rsidR="00080A6C">
        <w:rPr>
          <w:lang w:val="en-GB" w:eastAsia="ja-JP"/>
        </w:rPr>
        <w:t>quired</w:t>
      </w:r>
      <w:r w:rsidR="006260CE">
        <w:rPr>
          <w:lang w:val="en-GB" w:eastAsia="ja-JP"/>
        </w:rPr>
        <w:t xml:space="preserve"> </w:t>
      </w:r>
      <w:r w:rsidR="00C07505">
        <w:rPr>
          <w:lang w:val="en-GB" w:eastAsia="ja-JP"/>
        </w:rPr>
        <w:t xml:space="preserve">for report </w:t>
      </w:r>
      <w:r w:rsidR="006260CE">
        <w:rPr>
          <w:lang w:val="en-GB" w:eastAsia="ja-JP"/>
        </w:rPr>
        <w:t xml:space="preserve">the difference with a </w:t>
      </w:r>
      <w:r w:rsidR="00CD2AB4">
        <w:rPr>
          <w:lang w:val="en-GB" w:eastAsia="ja-JP"/>
        </w:rPr>
        <w:t xml:space="preserve">20Hz </w:t>
      </w:r>
      <w:r w:rsidR="00FB64BD">
        <w:rPr>
          <w:lang w:val="en-GB" w:eastAsia="ja-JP"/>
        </w:rPr>
        <w:t>frequency resolution</w:t>
      </w:r>
      <w:r w:rsidR="00E20CE1">
        <w:rPr>
          <w:lang w:val="en-GB" w:eastAsia="ja-JP"/>
        </w:rPr>
        <w:t>.</w:t>
      </w:r>
    </w:p>
    <w:tbl>
      <w:tblPr>
        <w:tblW w:w="8815" w:type="dxa"/>
        <w:jc w:val="center"/>
        <w:tblLook w:val="04A0" w:firstRow="1" w:lastRow="0" w:firstColumn="1" w:lastColumn="0" w:noHBand="0" w:noVBand="1"/>
      </w:tblPr>
      <w:tblGrid>
        <w:gridCol w:w="625"/>
        <w:gridCol w:w="630"/>
        <w:gridCol w:w="720"/>
        <w:gridCol w:w="720"/>
        <w:gridCol w:w="1350"/>
        <w:gridCol w:w="1620"/>
        <w:gridCol w:w="1620"/>
        <w:gridCol w:w="810"/>
        <w:gridCol w:w="720"/>
      </w:tblGrid>
      <w:tr w:rsidR="00433509" w14:paraId="3501482B" w14:textId="77777777" w:rsidTr="001023CD">
        <w:trPr>
          <w:trHeight w:val="290"/>
          <w:jc w:val="center"/>
        </w:trPr>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33160" w14:textId="323D1E65" w:rsidR="00433509" w:rsidRPr="00484F03" w:rsidRDefault="00433509" w:rsidP="001023CD">
            <w:pPr>
              <w:jc w:val="center"/>
              <w:rPr>
                <w:rFonts w:ascii="Calibri" w:hAnsi="Calibri" w:cs="Calibri"/>
                <w:color w:val="000000"/>
                <w:sz w:val="18"/>
                <w:szCs w:val="18"/>
                <w:lang w:val="en-US"/>
              </w:rPr>
            </w:pPr>
          </w:p>
        </w:tc>
        <w:tc>
          <w:tcPr>
            <w:tcW w:w="207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59A245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Doppler (Hz)</w:t>
            </w:r>
          </w:p>
        </w:tc>
        <w:tc>
          <w:tcPr>
            <w:tcW w:w="1350" w:type="dxa"/>
            <w:tcBorders>
              <w:top w:val="single" w:sz="4" w:space="0" w:color="auto"/>
              <w:left w:val="nil"/>
              <w:bottom w:val="single" w:sz="4" w:space="0" w:color="auto"/>
              <w:right w:val="nil"/>
            </w:tcBorders>
            <w:shd w:val="clear" w:color="auto" w:fill="auto"/>
            <w:noWrap/>
            <w:vAlign w:val="bottom"/>
            <w:hideMark/>
          </w:tcPr>
          <w:p w14:paraId="756FF56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 |fd1-fd2| (Hz)</w:t>
            </w:r>
          </w:p>
        </w:tc>
        <w:tc>
          <w:tcPr>
            <w:tcW w:w="1620" w:type="dxa"/>
            <w:tcBorders>
              <w:top w:val="single" w:sz="4" w:space="0" w:color="auto"/>
              <w:left w:val="single" w:sz="4" w:space="0" w:color="auto"/>
              <w:bottom w:val="single" w:sz="4" w:space="0" w:color="auto"/>
              <w:right w:val="nil"/>
            </w:tcBorders>
            <w:shd w:val="clear" w:color="auto" w:fill="auto"/>
            <w:noWrap/>
            <w:vAlign w:val="bottom"/>
            <w:hideMark/>
          </w:tcPr>
          <w:p w14:paraId="6325DF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max|f_tx1-f_tx2|</w:t>
            </w:r>
            <w:r>
              <w:rPr>
                <w:rFonts w:ascii="Calibri" w:hAnsi="Calibri" w:cs="Calibri"/>
                <w:color w:val="000000"/>
                <w:sz w:val="18"/>
                <w:szCs w:val="18"/>
              </w:rPr>
              <w:t xml:space="preserve"> </w:t>
            </w:r>
            <w:r w:rsidRPr="00484F03">
              <w:rPr>
                <w:rFonts w:ascii="Calibri" w:hAnsi="Calibri" w:cs="Calibri"/>
                <w:color w:val="000000"/>
                <w:sz w:val="18"/>
                <w:szCs w:val="18"/>
              </w:rPr>
              <w:t>(Hz)</w:t>
            </w:r>
          </w:p>
        </w:tc>
        <w:tc>
          <w:tcPr>
            <w:tcW w:w="1620" w:type="dxa"/>
            <w:tcBorders>
              <w:top w:val="single" w:sz="4" w:space="0" w:color="auto"/>
              <w:left w:val="single" w:sz="4" w:space="0" w:color="auto"/>
              <w:bottom w:val="single" w:sz="4" w:space="0" w:color="000000"/>
              <w:right w:val="single" w:sz="4" w:space="0" w:color="auto"/>
            </w:tcBorders>
            <w:shd w:val="clear" w:color="auto" w:fill="auto"/>
            <w:vAlign w:val="bottom"/>
            <w:hideMark/>
          </w:tcPr>
          <w:p w14:paraId="3EFB701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max |f_rx1-f_rx2| (Hz)</w:t>
            </w:r>
          </w:p>
        </w:tc>
        <w:tc>
          <w:tcPr>
            <w:tcW w:w="810" w:type="dxa"/>
            <w:tcBorders>
              <w:top w:val="single" w:sz="4" w:space="0" w:color="auto"/>
              <w:left w:val="nil"/>
              <w:bottom w:val="single" w:sz="4" w:space="0" w:color="auto"/>
              <w:right w:val="single" w:sz="4" w:space="0" w:color="auto"/>
            </w:tcBorders>
            <w:shd w:val="clear" w:color="auto" w:fill="auto"/>
            <w:noWrap/>
            <w:vAlign w:val="bottom"/>
            <w:hideMark/>
          </w:tcPr>
          <w:p w14:paraId="4F07E63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 of steps</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7D18A1B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 of bits</w:t>
            </w:r>
          </w:p>
        </w:tc>
      </w:tr>
      <w:tr w:rsidR="00433509" w14:paraId="5D505E66"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D3A6D2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f0 (GHz)</w:t>
            </w:r>
          </w:p>
        </w:tc>
        <w:tc>
          <w:tcPr>
            <w:tcW w:w="630" w:type="dxa"/>
            <w:tcBorders>
              <w:top w:val="nil"/>
              <w:left w:val="nil"/>
              <w:bottom w:val="single" w:sz="4" w:space="0" w:color="auto"/>
              <w:right w:val="single" w:sz="4" w:space="0" w:color="auto"/>
            </w:tcBorders>
            <w:shd w:val="clear" w:color="auto" w:fill="auto"/>
            <w:noWrap/>
            <w:vAlign w:val="bottom"/>
            <w:hideMark/>
          </w:tcPr>
          <w:p w14:paraId="157AD26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23E693B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720" w:type="dxa"/>
            <w:tcBorders>
              <w:top w:val="nil"/>
              <w:left w:val="nil"/>
              <w:bottom w:val="single" w:sz="4" w:space="0" w:color="auto"/>
              <w:right w:val="single" w:sz="4" w:space="0" w:color="auto"/>
            </w:tcBorders>
            <w:shd w:val="clear" w:color="auto" w:fill="auto"/>
            <w:noWrap/>
            <w:vAlign w:val="bottom"/>
            <w:hideMark/>
          </w:tcPr>
          <w:p w14:paraId="5FBD5BD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w:t>
            </w:r>
            <w:r>
              <w:rPr>
                <w:rFonts w:ascii="Calibri" w:hAnsi="Calibri" w:cs="Calibri"/>
                <w:color w:val="000000"/>
                <w:sz w:val="18"/>
                <w:szCs w:val="18"/>
              </w:rPr>
              <w:t xml:space="preserve"> </w:t>
            </w:r>
            <w:r w:rsidRPr="00484F03">
              <w:rPr>
                <w:rFonts w:ascii="Calibri" w:hAnsi="Calibri" w:cs="Calibri"/>
                <w:color w:val="000000"/>
                <w:sz w:val="18"/>
                <w:szCs w:val="18"/>
              </w:rPr>
              <w:t>km/h</w:t>
            </w:r>
          </w:p>
        </w:tc>
        <w:tc>
          <w:tcPr>
            <w:tcW w:w="1350" w:type="dxa"/>
            <w:tcBorders>
              <w:top w:val="nil"/>
              <w:left w:val="nil"/>
              <w:bottom w:val="single" w:sz="4" w:space="0" w:color="auto"/>
              <w:right w:val="nil"/>
            </w:tcBorders>
            <w:shd w:val="clear" w:color="auto" w:fill="auto"/>
            <w:noWrap/>
            <w:vAlign w:val="bottom"/>
            <w:hideMark/>
          </w:tcPr>
          <w:p w14:paraId="7E7A6109"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500km/h</w:t>
            </w:r>
          </w:p>
        </w:tc>
        <w:tc>
          <w:tcPr>
            <w:tcW w:w="1620" w:type="dxa"/>
            <w:tcBorders>
              <w:top w:val="nil"/>
              <w:left w:val="single" w:sz="4" w:space="0" w:color="auto"/>
              <w:bottom w:val="single" w:sz="4" w:space="0" w:color="auto"/>
              <w:right w:val="nil"/>
            </w:tcBorders>
            <w:shd w:val="clear" w:color="auto" w:fill="auto"/>
            <w:noWrap/>
            <w:vAlign w:val="bottom"/>
            <w:hideMark/>
          </w:tcPr>
          <w:p w14:paraId="37E98D1B" w14:textId="6DC3D950"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+/-0.05ppm</w:t>
            </w:r>
          </w:p>
        </w:tc>
        <w:tc>
          <w:tcPr>
            <w:tcW w:w="1620" w:type="dxa"/>
            <w:tcBorders>
              <w:top w:val="single" w:sz="4" w:space="0" w:color="auto"/>
              <w:left w:val="single" w:sz="4" w:space="0" w:color="auto"/>
              <w:bottom w:val="single" w:sz="4" w:space="0" w:color="000000"/>
              <w:right w:val="single" w:sz="4" w:space="0" w:color="auto"/>
            </w:tcBorders>
            <w:vAlign w:val="center"/>
            <w:hideMark/>
          </w:tcPr>
          <w:p w14:paraId="15D721F3" w14:textId="77777777" w:rsidR="00433509" w:rsidRPr="00484F03" w:rsidRDefault="00433509" w:rsidP="001023CD">
            <w:pPr>
              <w:jc w:val="center"/>
              <w:rPr>
                <w:rFonts w:ascii="Calibri" w:hAnsi="Calibri" w:cs="Calibri"/>
                <w:color w:val="000000"/>
                <w:sz w:val="18"/>
                <w:szCs w:val="18"/>
              </w:rPr>
            </w:pP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93E1248" w14:textId="0D74BCFD"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step size = 20Hz</w:t>
            </w:r>
          </w:p>
        </w:tc>
      </w:tr>
      <w:tr w:rsidR="00433509" w14:paraId="6CA9531B"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F424DD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w:t>
            </w:r>
          </w:p>
        </w:tc>
        <w:tc>
          <w:tcPr>
            <w:tcW w:w="630" w:type="dxa"/>
            <w:tcBorders>
              <w:top w:val="nil"/>
              <w:left w:val="nil"/>
              <w:bottom w:val="single" w:sz="4" w:space="0" w:color="auto"/>
              <w:right w:val="single" w:sz="4" w:space="0" w:color="auto"/>
            </w:tcBorders>
            <w:shd w:val="clear" w:color="auto" w:fill="auto"/>
            <w:noWrap/>
            <w:vAlign w:val="bottom"/>
            <w:hideMark/>
          </w:tcPr>
          <w:p w14:paraId="5DB1025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6AB3267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93</w:t>
            </w:r>
          </w:p>
        </w:tc>
        <w:tc>
          <w:tcPr>
            <w:tcW w:w="720" w:type="dxa"/>
            <w:tcBorders>
              <w:top w:val="nil"/>
              <w:left w:val="nil"/>
              <w:bottom w:val="single" w:sz="4" w:space="0" w:color="auto"/>
              <w:right w:val="single" w:sz="4" w:space="0" w:color="auto"/>
            </w:tcBorders>
            <w:shd w:val="clear" w:color="auto" w:fill="auto"/>
            <w:noWrap/>
            <w:vAlign w:val="bottom"/>
            <w:hideMark/>
          </w:tcPr>
          <w:p w14:paraId="75D73D7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14:paraId="5D5D7B0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926</w:t>
            </w:r>
          </w:p>
        </w:tc>
        <w:tc>
          <w:tcPr>
            <w:tcW w:w="1620" w:type="dxa"/>
            <w:tcBorders>
              <w:top w:val="nil"/>
              <w:left w:val="nil"/>
              <w:bottom w:val="single" w:sz="4" w:space="0" w:color="auto"/>
              <w:right w:val="single" w:sz="4" w:space="0" w:color="auto"/>
            </w:tcBorders>
            <w:shd w:val="clear" w:color="auto" w:fill="auto"/>
            <w:noWrap/>
            <w:vAlign w:val="bottom"/>
            <w:hideMark/>
          </w:tcPr>
          <w:p w14:paraId="6644DCE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100</w:t>
            </w:r>
          </w:p>
        </w:tc>
        <w:tc>
          <w:tcPr>
            <w:tcW w:w="1620" w:type="dxa"/>
            <w:tcBorders>
              <w:top w:val="nil"/>
              <w:left w:val="nil"/>
              <w:bottom w:val="single" w:sz="4" w:space="0" w:color="auto"/>
              <w:right w:val="single" w:sz="4" w:space="0" w:color="auto"/>
            </w:tcBorders>
            <w:shd w:val="clear" w:color="auto" w:fill="auto"/>
            <w:noWrap/>
            <w:vAlign w:val="bottom"/>
            <w:hideMark/>
          </w:tcPr>
          <w:p w14:paraId="7ADBA0A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1026</w:t>
            </w:r>
          </w:p>
        </w:tc>
        <w:tc>
          <w:tcPr>
            <w:tcW w:w="810" w:type="dxa"/>
            <w:tcBorders>
              <w:top w:val="nil"/>
              <w:left w:val="nil"/>
              <w:bottom w:val="single" w:sz="4" w:space="0" w:color="auto"/>
              <w:right w:val="single" w:sz="4" w:space="0" w:color="auto"/>
            </w:tcBorders>
            <w:shd w:val="clear" w:color="auto" w:fill="auto"/>
            <w:noWrap/>
            <w:vAlign w:val="bottom"/>
            <w:hideMark/>
          </w:tcPr>
          <w:p w14:paraId="56AFD20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103</w:t>
            </w:r>
          </w:p>
        </w:tc>
        <w:tc>
          <w:tcPr>
            <w:tcW w:w="720" w:type="dxa"/>
            <w:tcBorders>
              <w:top w:val="nil"/>
              <w:left w:val="nil"/>
              <w:bottom w:val="single" w:sz="4" w:space="0" w:color="auto"/>
              <w:right w:val="single" w:sz="4" w:space="0" w:color="auto"/>
            </w:tcBorders>
            <w:shd w:val="clear" w:color="auto" w:fill="auto"/>
            <w:noWrap/>
            <w:vAlign w:val="bottom"/>
            <w:hideMark/>
          </w:tcPr>
          <w:p w14:paraId="3218636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7</w:t>
            </w:r>
          </w:p>
        </w:tc>
      </w:tr>
      <w:tr w:rsidR="00433509" w14:paraId="512FC944"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6E62EF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w:t>
            </w:r>
          </w:p>
        </w:tc>
        <w:tc>
          <w:tcPr>
            <w:tcW w:w="630" w:type="dxa"/>
            <w:tcBorders>
              <w:top w:val="nil"/>
              <w:left w:val="nil"/>
              <w:bottom w:val="single" w:sz="4" w:space="0" w:color="auto"/>
              <w:right w:val="single" w:sz="4" w:space="0" w:color="auto"/>
            </w:tcBorders>
            <w:shd w:val="clear" w:color="auto" w:fill="auto"/>
            <w:noWrap/>
            <w:vAlign w:val="bottom"/>
            <w:hideMark/>
          </w:tcPr>
          <w:p w14:paraId="37A492D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926</w:t>
            </w:r>
          </w:p>
        </w:tc>
        <w:tc>
          <w:tcPr>
            <w:tcW w:w="720" w:type="dxa"/>
            <w:tcBorders>
              <w:top w:val="nil"/>
              <w:left w:val="nil"/>
              <w:bottom w:val="single" w:sz="4" w:space="0" w:color="auto"/>
              <w:right w:val="single" w:sz="4" w:space="0" w:color="auto"/>
            </w:tcBorders>
            <w:shd w:val="clear" w:color="auto" w:fill="auto"/>
            <w:noWrap/>
            <w:vAlign w:val="bottom"/>
            <w:hideMark/>
          </w:tcPr>
          <w:p w14:paraId="3FA15B0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w:t>
            </w:r>
          </w:p>
        </w:tc>
        <w:tc>
          <w:tcPr>
            <w:tcW w:w="720" w:type="dxa"/>
            <w:tcBorders>
              <w:top w:val="nil"/>
              <w:left w:val="nil"/>
              <w:bottom w:val="single" w:sz="4" w:space="0" w:color="auto"/>
              <w:right w:val="single" w:sz="4" w:space="0" w:color="auto"/>
            </w:tcBorders>
            <w:shd w:val="clear" w:color="auto" w:fill="auto"/>
            <w:noWrap/>
            <w:vAlign w:val="bottom"/>
            <w:hideMark/>
          </w:tcPr>
          <w:p w14:paraId="2C2D119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93</w:t>
            </w:r>
          </w:p>
        </w:tc>
        <w:tc>
          <w:tcPr>
            <w:tcW w:w="1350" w:type="dxa"/>
            <w:tcBorders>
              <w:top w:val="nil"/>
              <w:left w:val="nil"/>
              <w:bottom w:val="single" w:sz="4" w:space="0" w:color="auto"/>
              <w:right w:val="single" w:sz="4" w:space="0" w:color="auto"/>
            </w:tcBorders>
            <w:shd w:val="clear" w:color="auto" w:fill="auto"/>
            <w:noWrap/>
            <w:vAlign w:val="bottom"/>
            <w:hideMark/>
          </w:tcPr>
          <w:p w14:paraId="58090B6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1620" w:type="dxa"/>
            <w:tcBorders>
              <w:top w:val="nil"/>
              <w:left w:val="nil"/>
              <w:bottom w:val="single" w:sz="4" w:space="0" w:color="auto"/>
              <w:right w:val="single" w:sz="4" w:space="0" w:color="auto"/>
            </w:tcBorders>
            <w:shd w:val="clear" w:color="auto" w:fill="auto"/>
            <w:noWrap/>
            <w:vAlign w:val="bottom"/>
            <w:hideMark/>
          </w:tcPr>
          <w:p w14:paraId="6E081D3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200</w:t>
            </w:r>
          </w:p>
        </w:tc>
        <w:tc>
          <w:tcPr>
            <w:tcW w:w="1620" w:type="dxa"/>
            <w:tcBorders>
              <w:top w:val="nil"/>
              <w:left w:val="nil"/>
              <w:bottom w:val="single" w:sz="4" w:space="0" w:color="auto"/>
              <w:right w:val="single" w:sz="4" w:space="0" w:color="auto"/>
            </w:tcBorders>
            <w:shd w:val="clear" w:color="auto" w:fill="auto"/>
            <w:noWrap/>
            <w:vAlign w:val="bottom"/>
            <w:hideMark/>
          </w:tcPr>
          <w:p w14:paraId="48552E1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2052</w:t>
            </w:r>
          </w:p>
        </w:tc>
        <w:tc>
          <w:tcPr>
            <w:tcW w:w="810" w:type="dxa"/>
            <w:tcBorders>
              <w:top w:val="nil"/>
              <w:left w:val="nil"/>
              <w:bottom w:val="single" w:sz="4" w:space="0" w:color="auto"/>
              <w:right w:val="single" w:sz="4" w:space="0" w:color="auto"/>
            </w:tcBorders>
            <w:shd w:val="clear" w:color="auto" w:fill="auto"/>
            <w:noWrap/>
            <w:vAlign w:val="bottom"/>
            <w:hideMark/>
          </w:tcPr>
          <w:p w14:paraId="06D68FF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205</w:t>
            </w:r>
          </w:p>
        </w:tc>
        <w:tc>
          <w:tcPr>
            <w:tcW w:w="720" w:type="dxa"/>
            <w:tcBorders>
              <w:top w:val="nil"/>
              <w:left w:val="nil"/>
              <w:bottom w:val="single" w:sz="4" w:space="0" w:color="auto"/>
              <w:right w:val="single" w:sz="4" w:space="0" w:color="auto"/>
            </w:tcBorders>
            <w:shd w:val="clear" w:color="auto" w:fill="auto"/>
            <w:noWrap/>
            <w:vAlign w:val="bottom"/>
            <w:hideMark/>
          </w:tcPr>
          <w:p w14:paraId="705D952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8</w:t>
            </w:r>
          </w:p>
        </w:tc>
      </w:tr>
      <w:tr w:rsidR="00433509" w14:paraId="6FCDA018"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1491649"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w:t>
            </w:r>
          </w:p>
        </w:tc>
        <w:tc>
          <w:tcPr>
            <w:tcW w:w="630" w:type="dxa"/>
            <w:tcBorders>
              <w:top w:val="nil"/>
              <w:left w:val="nil"/>
              <w:bottom w:val="single" w:sz="4" w:space="0" w:color="auto"/>
              <w:right w:val="single" w:sz="4" w:space="0" w:color="auto"/>
            </w:tcBorders>
            <w:shd w:val="clear" w:color="auto" w:fill="auto"/>
            <w:noWrap/>
            <w:vAlign w:val="bottom"/>
            <w:hideMark/>
          </w:tcPr>
          <w:p w14:paraId="5BE8CD8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1389</w:t>
            </w:r>
          </w:p>
        </w:tc>
        <w:tc>
          <w:tcPr>
            <w:tcW w:w="720" w:type="dxa"/>
            <w:tcBorders>
              <w:top w:val="nil"/>
              <w:left w:val="nil"/>
              <w:bottom w:val="single" w:sz="4" w:space="0" w:color="auto"/>
              <w:right w:val="single" w:sz="4" w:space="0" w:color="auto"/>
            </w:tcBorders>
            <w:shd w:val="clear" w:color="auto" w:fill="auto"/>
            <w:noWrap/>
            <w:vAlign w:val="bottom"/>
            <w:hideMark/>
          </w:tcPr>
          <w:p w14:paraId="0D219A2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278</w:t>
            </w:r>
          </w:p>
        </w:tc>
        <w:tc>
          <w:tcPr>
            <w:tcW w:w="720" w:type="dxa"/>
            <w:tcBorders>
              <w:top w:val="nil"/>
              <w:left w:val="nil"/>
              <w:bottom w:val="single" w:sz="4" w:space="0" w:color="auto"/>
              <w:right w:val="single" w:sz="4" w:space="0" w:color="auto"/>
            </w:tcBorders>
            <w:shd w:val="clear" w:color="auto" w:fill="auto"/>
            <w:noWrap/>
            <w:vAlign w:val="bottom"/>
            <w:hideMark/>
          </w:tcPr>
          <w:p w14:paraId="5D24539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139</w:t>
            </w:r>
          </w:p>
        </w:tc>
        <w:tc>
          <w:tcPr>
            <w:tcW w:w="1350" w:type="dxa"/>
            <w:tcBorders>
              <w:top w:val="nil"/>
              <w:left w:val="nil"/>
              <w:bottom w:val="single" w:sz="4" w:space="0" w:color="auto"/>
              <w:right w:val="single" w:sz="4" w:space="0" w:color="auto"/>
            </w:tcBorders>
            <w:shd w:val="clear" w:color="auto" w:fill="auto"/>
            <w:noWrap/>
            <w:vAlign w:val="bottom"/>
            <w:hideMark/>
          </w:tcPr>
          <w:p w14:paraId="55A6A363"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1620" w:type="dxa"/>
            <w:tcBorders>
              <w:top w:val="nil"/>
              <w:left w:val="nil"/>
              <w:bottom w:val="single" w:sz="4" w:space="0" w:color="auto"/>
              <w:right w:val="single" w:sz="4" w:space="0" w:color="auto"/>
            </w:tcBorders>
            <w:shd w:val="clear" w:color="auto" w:fill="auto"/>
            <w:noWrap/>
            <w:vAlign w:val="bottom"/>
            <w:hideMark/>
          </w:tcPr>
          <w:p w14:paraId="74D6F24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300</w:t>
            </w:r>
          </w:p>
        </w:tc>
        <w:tc>
          <w:tcPr>
            <w:tcW w:w="1620" w:type="dxa"/>
            <w:tcBorders>
              <w:top w:val="nil"/>
              <w:left w:val="nil"/>
              <w:bottom w:val="single" w:sz="4" w:space="0" w:color="auto"/>
              <w:right w:val="single" w:sz="4" w:space="0" w:color="auto"/>
            </w:tcBorders>
            <w:shd w:val="clear" w:color="auto" w:fill="auto"/>
            <w:noWrap/>
            <w:vAlign w:val="bottom"/>
            <w:hideMark/>
          </w:tcPr>
          <w:p w14:paraId="75190AB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3078</w:t>
            </w:r>
          </w:p>
        </w:tc>
        <w:tc>
          <w:tcPr>
            <w:tcW w:w="810" w:type="dxa"/>
            <w:tcBorders>
              <w:top w:val="nil"/>
              <w:left w:val="nil"/>
              <w:bottom w:val="single" w:sz="4" w:space="0" w:color="auto"/>
              <w:right w:val="single" w:sz="4" w:space="0" w:color="auto"/>
            </w:tcBorders>
            <w:shd w:val="clear" w:color="auto" w:fill="auto"/>
            <w:noWrap/>
            <w:vAlign w:val="bottom"/>
            <w:hideMark/>
          </w:tcPr>
          <w:p w14:paraId="5CBD23F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308</w:t>
            </w:r>
          </w:p>
        </w:tc>
        <w:tc>
          <w:tcPr>
            <w:tcW w:w="720" w:type="dxa"/>
            <w:tcBorders>
              <w:top w:val="nil"/>
              <w:left w:val="nil"/>
              <w:bottom w:val="single" w:sz="4" w:space="0" w:color="auto"/>
              <w:right w:val="single" w:sz="4" w:space="0" w:color="auto"/>
            </w:tcBorders>
            <w:shd w:val="clear" w:color="auto" w:fill="auto"/>
            <w:noWrap/>
            <w:vAlign w:val="bottom"/>
            <w:hideMark/>
          </w:tcPr>
          <w:p w14:paraId="5F197C9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w:t>
            </w:r>
          </w:p>
        </w:tc>
      </w:tr>
      <w:tr w:rsidR="00433509" w14:paraId="0B2292EE"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E83A07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w:t>
            </w:r>
          </w:p>
        </w:tc>
        <w:tc>
          <w:tcPr>
            <w:tcW w:w="630" w:type="dxa"/>
            <w:tcBorders>
              <w:top w:val="nil"/>
              <w:left w:val="nil"/>
              <w:bottom w:val="single" w:sz="4" w:space="0" w:color="auto"/>
              <w:right w:val="single" w:sz="4" w:space="0" w:color="auto"/>
            </w:tcBorders>
            <w:shd w:val="clear" w:color="auto" w:fill="auto"/>
            <w:noWrap/>
            <w:vAlign w:val="bottom"/>
            <w:hideMark/>
          </w:tcPr>
          <w:p w14:paraId="5AB0F1A4"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1852</w:t>
            </w:r>
          </w:p>
        </w:tc>
        <w:tc>
          <w:tcPr>
            <w:tcW w:w="720" w:type="dxa"/>
            <w:tcBorders>
              <w:top w:val="nil"/>
              <w:left w:val="nil"/>
              <w:bottom w:val="single" w:sz="4" w:space="0" w:color="auto"/>
              <w:right w:val="single" w:sz="4" w:space="0" w:color="auto"/>
            </w:tcBorders>
            <w:shd w:val="clear" w:color="auto" w:fill="auto"/>
            <w:noWrap/>
            <w:vAlign w:val="bottom"/>
            <w:hideMark/>
          </w:tcPr>
          <w:p w14:paraId="513301A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370</w:t>
            </w:r>
          </w:p>
        </w:tc>
        <w:tc>
          <w:tcPr>
            <w:tcW w:w="720" w:type="dxa"/>
            <w:tcBorders>
              <w:top w:val="nil"/>
              <w:left w:val="nil"/>
              <w:bottom w:val="single" w:sz="4" w:space="0" w:color="auto"/>
              <w:right w:val="single" w:sz="4" w:space="0" w:color="auto"/>
            </w:tcBorders>
            <w:shd w:val="clear" w:color="auto" w:fill="auto"/>
            <w:noWrap/>
            <w:vAlign w:val="bottom"/>
            <w:hideMark/>
          </w:tcPr>
          <w:p w14:paraId="2CD4800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185</w:t>
            </w:r>
          </w:p>
        </w:tc>
        <w:tc>
          <w:tcPr>
            <w:tcW w:w="1350" w:type="dxa"/>
            <w:tcBorders>
              <w:top w:val="nil"/>
              <w:left w:val="nil"/>
              <w:bottom w:val="single" w:sz="4" w:space="0" w:color="auto"/>
              <w:right w:val="single" w:sz="4" w:space="0" w:color="auto"/>
            </w:tcBorders>
            <w:shd w:val="clear" w:color="auto" w:fill="auto"/>
            <w:noWrap/>
            <w:vAlign w:val="bottom"/>
            <w:hideMark/>
          </w:tcPr>
          <w:p w14:paraId="6F3F4947"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3704</w:t>
            </w:r>
          </w:p>
        </w:tc>
        <w:tc>
          <w:tcPr>
            <w:tcW w:w="1620" w:type="dxa"/>
            <w:tcBorders>
              <w:top w:val="nil"/>
              <w:left w:val="nil"/>
              <w:bottom w:val="single" w:sz="4" w:space="0" w:color="auto"/>
              <w:right w:val="single" w:sz="4" w:space="0" w:color="auto"/>
            </w:tcBorders>
            <w:shd w:val="clear" w:color="auto" w:fill="auto"/>
            <w:noWrap/>
            <w:vAlign w:val="bottom"/>
            <w:hideMark/>
          </w:tcPr>
          <w:p w14:paraId="69EB1B5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400</w:t>
            </w:r>
          </w:p>
        </w:tc>
        <w:tc>
          <w:tcPr>
            <w:tcW w:w="1620" w:type="dxa"/>
            <w:tcBorders>
              <w:top w:val="nil"/>
              <w:left w:val="nil"/>
              <w:bottom w:val="single" w:sz="4" w:space="0" w:color="auto"/>
              <w:right w:val="single" w:sz="4" w:space="0" w:color="auto"/>
            </w:tcBorders>
            <w:shd w:val="clear" w:color="auto" w:fill="auto"/>
            <w:noWrap/>
            <w:vAlign w:val="bottom"/>
            <w:hideMark/>
          </w:tcPr>
          <w:p w14:paraId="7B8567E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4104</w:t>
            </w:r>
          </w:p>
        </w:tc>
        <w:tc>
          <w:tcPr>
            <w:tcW w:w="810" w:type="dxa"/>
            <w:tcBorders>
              <w:top w:val="nil"/>
              <w:left w:val="nil"/>
              <w:bottom w:val="single" w:sz="4" w:space="0" w:color="auto"/>
              <w:right w:val="single" w:sz="4" w:space="0" w:color="auto"/>
            </w:tcBorders>
            <w:shd w:val="clear" w:color="auto" w:fill="auto"/>
            <w:noWrap/>
            <w:vAlign w:val="bottom"/>
            <w:hideMark/>
          </w:tcPr>
          <w:p w14:paraId="47F097D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410</w:t>
            </w:r>
          </w:p>
        </w:tc>
        <w:tc>
          <w:tcPr>
            <w:tcW w:w="720" w:type="dxa"/>
            <w:tcBorders>
              <w:top w:val="nil"/>
              <w:left w:val="nil"/>
              <w:bottom w:val="single" w:sz="4" w:space="0" w:color="auto"/>
              <w:right w:val="single" w:sz="4" w:space="0" w:color="auto"/>
            </w:tcBorders>
            <w:shd w:val="clear" w:color="auto" w:fill="auto"/>
            <w:noWrap/>
            <w:vAlign w:val="bottom"/>
            <w:hideMark/>
          </w:tcPr>
          <w:p w14:paraId="73FEA59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9</w:t>
            </w:r>
          </w:p>
        </w:tc>
      </w:tr>
      <w:tr w:rsidR="00433509" w14:paraId="7A663952"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486B73A0"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w:t>
            </w:r>
          </w:p>
        </w:tc>
        <w:tc>
          <w:tcPr>
            <w:tcW w:w="630" w:type="dxa"/>
            <w:tcBorders>
              <w:top w:val="nil"/>
              <w:left w:val="nil"/>
              <w:bottom w:val="single" w:sz="4" w:space="0" w:color="auto"/>
              <w:right w:val="single" w:sz="4" w:space="0" w:color="auto"/>
            </w:tcBorders>
            <w:shd w:val="clear" w:color="auto" w:fill="auto"/>
            <w:noWrap/>
            <w:vAlign w:val="bottom"/>
            <w:hideMark/>
          </w:tcPr>
          <w:p w14:paraId="5D3F9FAF"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2315</w:t>
            </w:r>
          </w:p>
        </w:tc>
        <w:tc>
          <w:tcPr>
            <w:tcW w:w="720" w:type="dxa"/>
            <w:tcBorders>
              <w:top w:val="nil"/>
              <w:left w:val="nil"/>
              <w:bottom w:val="single" w:sz="4" w:space="0" w:color="auto"/>
              <w:right w:val="single" w:sz="4" w:space="0" w:color="auto"/>
            </w:tcBorders>
            <w:shd w:val="clear" w:color="auto" w:fill="auto"/>
            <w:noWrap/>
            <w:vAlign w:val="bottom"/>
            <w:hideMark/>
          </w:tcPr>
          <w:p w14:paraId="6CDDDF4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w:t>
            </w:r>
          </w:p>
        </w:tc>
        <w:tc>
          <w:tcPr>
            <w:tcW w:w="720" w:type="dxa"/>
            <w:tcBorders>
              <w:top w:val="nil"/>
              <w:left w:val="nil"/>
              <w:bottom w:val="single" w:sz="4" w:space="0" w:color="auto"/>
              <w:right w:val="single" w:sz="4" w:space="0" w:color="auto"/>
            </w:tcBorders>
            <w:shd w:val="clear" w:color="auto" w:fill="auto"/>
            <w:noWrap/>
            <w:vAlign w:val="bottom"/>
            <w:hideMark/>
          </w:tcPr>
          <w:p w14:paraId="16CAA2EC"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231</w:t>
            </w:r>
          </w:p>
        </w:tc>
        <w:tc>
          <w:tcPr>
            <w:tcW w:w="1350" w:type="dxa"/>
            <w:tcBorders>
              <w:top w:val="nil"/>
              <w:left w:val="nil"/>
              <w:bottom w:val="single" w:sz="4" w:space="0" w:color="auto"/>
              <w:right w:val="single" w:sz="4" w:space="0" w:color="auto"/>
            </w:tcBorders>
            <w:shd w:val="clear" w:color="auto" w:fill="auto"/>
            <w:noWrap/>
            <w:vAlign w:val="bottom"/>
            <w:hideMark/>
          </w:tcPr>
          <w:p w14:paraId="76D8F732"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4630</w:t>
            </w:r>
          </w:p>
        </w:tc>
        <w:tc>
          <w:tcPr>
            <w:tcW w:w="1620" w:type="dxa"/>
            <w:tcBorders>
              <w:top w:val="nil"/>
              <w:left w:val="nil"/>
              <w:bottom w:val="single" w:sz="4" w:space="0" w:color="auto"/>
              <w:right w:val="single" w:sz="4" w:space="0" w:color="auto"/>
            </w:tcBorders>
            <w:shd w:val="clear" w:color="auto" w:fill="auto"/>
            <w:noWrap/>
            <w:vAlign w:val="bottom"/>
            <w:hideMark/>
          </w:tcPr>
          <w:p w14:paraId="7C903398"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500</w:t>
            </w:r>
          </w:p>
        </w:tc>
        <w:tc>
          <w:tcPr>
            <w:tcW w:w="1620" w:type="dxa"/>
            <w:tcBorders>
              <w:top w:val="nil"/>
              <w:left w:val="nil"/>
              <w:bottom w:val="single" w:sz="4" w:space="0" w:color="auto"/>
              <w:right w:val="single" w:sz="4" w:space="0" w:color="auto"/>
            </w:tcBorders>
            <w:shd w:val="clear" w:color="auto" w:fill="auto"/>
            <w:noWrap/>
            <w:vAlign w:val="bottom"/>
            <w:hideMark/>
          </w:tcPr>
          <w:p w14:paraId="431846EE"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5130</w:t>
            </w:r>
          </w:p>
        </w:tc>
        <w:tc>
          <w:tcPr>
            <w:tcW w:w="810" w:type="dxa"/>
            <w:tcBorders>
              <w:top w:val="nil"/>
              <w:left w:val="nil"/>
              <w:bottom w:val="single" w:sz="4" w:space="0" w:color="auto"/>
              <w:right w:val="single" w:sz="4" w:space="0" w:color="auto"/>
            </w:tcBorders>
            <w:shd w:val="clear" w:color="auto" w:fill="auto"/>
            <w:noWrap/>
            <w:vAlign w:val="bottom"/>
            <w:hideMark/>
          </w:tcPr>
          <w:p w14:paraId="1565E3E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513</w:t>
            </w:r>
          </w:p>
        </w:tc>
        <w:tc>
          <w:tcPr>
            <w:tcW w:w="720" w:type="dxa"/>
            <w:tcBorders>
              <w:top w:val="nil"/>
              <w:left w:val="nil"/>
              <w:bottom w:val="single" w:sz="4" w:space="0" w:color="auto"/>
              <w:right w:val="single" w:sz="4" w:space="0" w:color="auto"/>
            </w:tcBorders>
            <w:shd w:val="clear" w:color="auto" w:fill="auto"/>
            <w:noWrap/>
            <w:vAlign w:val="bottom"/>
            <w:hideMark/>
          </w:tcPr>
          <w:p w14:paraId="00E55E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w:t>
            </w:r>
          </w:p>
        </w:tc>
      </w:tr>
      <w:tr w:rsidR="00433509" w14:paraId="6CFF7748" w14:textId="77777777" w:rsidTr="001023CD">
        <w:trPr>
          <w:trHeight w:val="29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EB1F82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w:t>
            </w:r>
          </w:p>
        </w:tc>
        <w:tc>
          <w:tcPr>
            <w:tcW w:w="630" w:type="dxa"/>
            <w:tcBorders>
              <w:top w:val="nil"/>
              <w:left w:val="nil"/>
              <w:bottom w:val="single" w:sz="4" w:space="0" w:color="auto"/>
              <w:right w:val="single" w:sz="4" w:space="0" w:color="auto"/>
            </w:tcBorders>
            <w:shd w:val="clear" w:color="auto" w:fill="auto"/>
            <w:noWrap/>
            <w:vAlign w:val="bottom"/>
            <w:hideMark/>
          </w:tcPr>
          <w:p w14:paraId="4C8A9F41"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2778</w:t>
            </w:r>
          </w:p>
        </w:tc>
        <w:tc>
          <w:tcPr>
            <w:tcW w:w="720" w:type="dxa"/>
            <w:tcBorders>
              <w:top w:val="nil"/>
              <w:left w:val="nil"/>
              <w:bottom w:val="single" w:sz="4" w:space="0" w:color="auto"/>
              <w:right w:val="single" w:sz="4" w:space="0" w:color="auto"/>
            </w:tcBorders>
            <w:shd w:val="clear" w:color="auto" w:fill="auto"/>
            <w:noWrap/>
            <w:vAlign w:val="bottom"/>
            <w:hideMark/>
          </w:tcPr>
          <w:p w14:paraId="7D0C505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556</w:t>
            </w:r>
          </w:p>
        </w:tc>
        <w:tc>
          <w:tcPr>
            <w:tcW w:w="720" w:type="dxa"/>
            <w:tcBorders>
              <w:top w:val="nil"/>
              <w:left w:val="nil"/>
              <w:bottom w:val="single" w:sz="4" w:space="0" w:color="auto"/>
              <w:right w:val="single" w:sz="4" w:space="0" w:color="auto"/>
            </w:tcBorders>
            <w:shd w:val="clear" w:color="auto" w:fill="auto"/>
            <w:noWrap/>
            <w:vAlign w:val="bottom"/>
            <w:hideMark/>
          </w:tcPr>
          <w:p w14:paraId="5C72D745"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278</w:t>
            </w:r>
          </w:p>
        </w:tc>
        <w:tc>
          <w:tcPr>
            <w:tcW w:w="1350" w:type="dxa"/>
            <w:tcBorders>
              <w:top w:val="nil"/>
              <w:left w:val="nil"/>
              <w:bottom w:val="single" w:sz="4" w:space="0" w:color="auto"/>
              <w:right w:val="single" w:sz="4" w:space="0" w:color="auto"/>
            </w:tcBorders>
            <w:shd w:val="clear" w:color="auto" w:fill="auto"/>
            <w:noWrap/>
            <w:vAlign w:val="bottom"/>
            <w:hideMark/>
          </w:tcPr>
          <w:p w14:paraId="3CB95EC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5556</w:t>
            </w:r>
          </w:p>
        </w:tc>
        <w:tc>
          <w:tcPr>
            <w:tcW w:w="1620" w:type="dxa"/>
            <w:tcBorders>
              <w:top w:val="nil"/>
              <w:left w:val="nil"/>
              <w:bottom w:val="single" w:sz="4" w:space="0" w:color="auto"/>
              <w:right w:val="single" w:sz="4" w:space="0" w:color="auto"/>
            </w:tcBorders>
            <w:shd w:val="clear" w:color="auto" w:fill="auto"/>
            <w:noWrap/>
            <w:vAlign w:val="bottom"/>
            <w:hideMark/>
          </w:tcPr>
          <w:p w14:paraId="2E76345D"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600</w:t>
            </w:r>
          </w:p>
        </w:tc>
        <w:tc>
          <w:tcPr>
            <w:tcW w:w="1620" w:type="dxa"/>
            <w:tcBorders>
              <w:top w:val="nil"/>
              <w:left w:val="nil"/>
              <w:bottom w:val="single" w:sz="4" w:space="0" w:color="auto"/>
              <w:right w:val="single" w:sz="4" w:space="0" w:color="auto"/>
            </w:tcBorders>
            <w:shd w:val="clear" w:color="auto" w:fill="auto"/>
            <w:noWrap/>
            <w:vAlign w:val="bottom"/>
            <w:hideMark/>
          </w:tcPr>
          <w:p w14:paraId="07C3AA7B"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6156</w:t>
            </w:r>
          </w:p>
        </w:tc>
        <w:tc>
          <w:tcPr>
            <w:tcW w:w="810" w:type="dxa"/>
            <w:tcBorders>
              <w:top w:val="nil"/>
              <w:left w:val="nil"/>
              <w:bottom w:val="single" w:sz="4" w:space="0" w:color="auto"/>
              <w:right w:val="single" w:sz="4" w:space="0" w:color="auto"/>
            </w:tcBorders>
            <w:shd w:val="clear" w:color="auto" w:fill="auto"/>
            <w:noWrap/>
            <w:vAlign w:val="bottom"/>
            <w:hideMark/>
          </w:tcPr>
          <w:p w14:paraId="786FEA3A"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616</w:t>
            </w:r>
          </w:p>
        </w:tc>
        <w:tc>
          <w:tcPr>
            <w:tcW w:w="720" w:type="dxa"/>
            <w:tcBorders>
              <w:top w:val="nil"/>
              <w:left w:val="nil"/>
              <w:bottom w:val="single" w:sz="4" w:space="0" w:color="auto"/>
              <w:right w:val="single" w:sz="4" w:space="0" w:color="auto"/>
            </w:tcBorders>
            <w:shd w:val="clear" w:color="auto" w:fill="auto"/>
            <w:noWrap/>
            <w:vAlign w:val="bottom"/>
            <w:hideMark/>
          </w:tcPr>
          <w:p w14:paraId="7879A016" w14:textId="77777777" w:rsidR="00433509" w:rsidRPr="00484F03" w:rsidRDefault="00433509" w:rsidP="001023CD">
            <w:pPr>
              <w:jc w:val="center"/>
              <w:rPr>
                <w:rFonts w:ascii="Calibri" w:hAnsi="Calibri" w:cs="Calibri"/>
                <w:color w:val="000000"/>
                <w:sz w:val="18"/>
                <w:szCs w:val="18"/>
              </w:rPr>
            </w:pPr>
            <w:r w:rsidRPr="00484F03">
              <w:rPr>
                <w:rFonts w:ascii="Calibri" w:hAnsi="Calibri" w:cs="Calibri"/>
                <w:color w:val="000000"/>
                <w:sz w:val="18"/>
                <w:szCs w:val="18"/>
              </w:rPr>
              <w:t>10</w:t>
            </w:r>
          </w:p>
        </w:tc>
      </w:tr>
    </w:tbl>
    <w:p w14:paraId="1E7BEFF3" w14:textId="77777777" w:rsidR="00E50AE3" w:rsidRPr="00484F03" w:rsidRDefault="00E50AE3" w:rsidP="00484F03">
      <w:pPr>
        <w:rPr>
          <w:lang w:val="en-GB" w:eastAsia="ja-JP"/>
        </w:rPr>
      </w:pPr>
    </w:p>
    <w:p w14:paraId="7ADE8365" w14:textId="7D26A421" w:rsidR="002A02DC" w:rsidRPr="00997E7C" w:rsidRDefault="00160E9E" w:rsidP="002A02DC">
      <w:pPr>
        <w:rPr>
          <w:rFonts w:ascii="Arial" w:hAnsi="Arial" w:cs="Arial"/>
          <w:lang w:val="en-GB" w:eastAsia="ja-JP"/>
        </w:rPr>
      </w:pPr>
      <w:r w:rsidRPr="00997E7C">
        <w:rPr>
          <w:rFonts w:ascii="Arial" w:hAnsi="Arial" w:cs="Arial"/>
          <w:lang w:val="en-GB" w:eastAsia="ja-JP"/>
        </w:rPr>
        <w:t xml:space="preserve"> </w:t>
      </w:r>
      <w:proofErr w:type="gramStart"/>
      <w:r w:rsidRPr="00997E7C">
        <w:rPr>
          <w:rFonts w:ascii="Arial" w:hAnsi="Arial" w:cs="Arial"/>
          <w:lang w:val="en-GB" w:eastAsia="ja-JP"/>
        </w:rPr>
        <w:t>It can be seen that f</w:t>
      </w:r>
      <w:r w:rsidR="006C03D0" w:rsidRPr="00997E7C">
        <w:rPr>
          <w:rFonts w:ascii="Arial" w:hAnsi="Arial" w:cs="Arial"/>
          <w:lang w:val="en-GB" w:eastAsia="ja-JP"/>
        </w:rPr>
        <w:t>or</w:t>
      </w:r>
      <w:proofErr w:type="gramEnd"/>
      <w:r w:rsidR="008808E8" w:rsidRPr="00997E7C">
        <w:rPr>
          <w:rFonts w:ascii="Arial" w:hAnsi="Arial" w:cs="Arial"/>
          <w:lang w:val="en-GB" w:eastAsia="ja-JP"/>
        </w:rPr>
        <w:t xml:space="preserve"> UE speed of 500km/h, the</w:t>
      </w:r>
      <w:r w:rsidR="00DF6684" w:rsidRPr="00997E7C">
        <w:rPr>
          <w:rFonts w:ascii="Arial" w:hAnsi="Arial" w:cs="Arial"/>
          <w:lang w:val="en-GB" w:eastAsia="ja-JP"/>
        </w:rPr>
        <w:t xml:space="preserve"> maximum </w:t>
      </w:r>
      <w:r w:rsidR="00B62F72" w:rsidRPr="00997E7C">
        <w:rPr>
          <w:rFonts w:ascii="Arial" w:hAnsi="Arial" w:cs="Arial"/>
          <w:lang w:val="en-GB" w:eastAsia="ja-JP"/>
        </w:rPr>
        <w:t xml:space="preserve">frequency </w:t>
      </w:r>
      <w:r w:rsidR="008808E8" w:rsidRPr="00997E7C">
        <w:rPr>
          <w:rFonts w:ascii="Arial" w:hAnsi="Arial" w:cs="Arial"/>
          <w:lang w:val="en-GB" w:eastAsia="ja-JP"/>
        </w:rPr>
        <w:t>differen</w:t>
      </w:r>
      <w:r w:rsidRPr="00997E7C">
        <w:rPr>
          <w:rFonts w:ascii="Arial" w:hAnsi="Arial" w:cs="Arial"/>
          <w:lang w:val="en-GB" w:eastAsia="ja-JP"/>
        </w:rPr>
        <w:t>ce</w:t>
      </w:r>
      <w:r w:rsidR="008808E8" w:rsidRPr="00997E7C">
        <w:rPr>
          <w:rFonts w:ascii="Arial" w:hAnsi="Arial" w:cs="Arial"/>
          <w:lang w:val="en-GB" w:eastAsia="ja-JP"/>
        </w:rPr>
        <w:t xml:space="preserve"> between </w:t>
      </w:r>
      <w:r w:rsidR="00B62F72" w:rsidRPr="00997E7C">
        <w:rPr>
          <w:rFonts w:ascii="Arial" w:hAnsi="Arial" w:cs="Arial"/>
          <w:lang w:val="en-GB" w:eastAsia="ja-JP"/>
        </w:rPr>
        <w:t xml:space="preserve">two </w:t>
      </w:r>
      <w:r w:rsidR="008808E8" w:rsidRPr="00997E7C">
        <w:rPr>
          <w:rFonts w:ascii="Arial" w:hAnsi="Arial" w:cs="Arial"/>
          <w:lang w:val="en-GB" w:eastAsia="ja-JP"/>
        </w:rPr>
        <w:t>TRPs</w:t>
      </w:r>
      <w:r w:rsidR="000B5959" w:rsidRPr="00997E7C">
        <w:rPr>
          <w:rFonts w:ascii="Arial" w:hAnsi="Arial" w:cs="Arial"/>
          <w:lang w:val="en-GB" w:eastAsia="ja-JP"/>
        </w:rPr>
        <w:t xml:space="preserve"> at 6GHz </w:t>
      </w:r>
      <w:r w:rsidR="008808E8" w:rsidRPr="00997E7C">
        <w:rPr>
          <w:rFonts w:ascii="Arial" w:hAnsi="Arial" w:cs="Arial"/>
          <w:lang w:val="en-GB" w:eastAsia="ja-JP"/>
        </w:rPr>
        <w:t xml:space="preserve">for FR1 is 5556 Hz. If we select a frequency resolution </w:t>
      </w:r>
      <w:r w:rsidR="005B2CB6" w:rsidRPr="00997E7C">
        <w:rPr>
          <w:rFonts w:ascii="Arial" w:hAnsi="Arial" w:cs="Arial"/>
          <w:lang w:val="en-GB" w:eastAsia="ja-JP"/>
        </w:rPr>
        <w:t xml:space="preserve">of </w:t>
      </w:r>
      <w:r w:rsidR="008808E8" w:rsidRPr="00997E7C">
        <w:rPr>
          <w:rFonts w:ascii="Arial" w:hAnsi="Arial" w:cs="Arial"/>
          <w:lang w:val="en-GB" w:eastAsia="ja-JP"/>
        </w:rPr>
        <w:t xml:space="preserve">20 Hz, the number of bit to represent the doppler different </w:t>
      </w:r>
      <w:r w:rsidR="005B2CB6" w:rsidRPr="00997E7C">
        <w:rPr>
          <w:rFonts w:ascii="Arial" w:hAnsi="Arial" w:cs="Arial"/>
          <w:lang w:val="en-GB" w:eastAsia="ja-JP"/>
        </w:rPr>
        <w:t>at 1 GHz with</w:t>
      </w:r>
      <w:r w:rsidR="008808E8" w:rsidRPr="00997E7C">
        <w:rPr>
          <w:rFonts w:ascii="Arial" w:hAnsi="Arial" w:cs="Arial"/>
          <w:lang w:val="en-GB" w:eastAsia="ja-JP"/>
        </w:rPr>
        <w:t xml:space="preserve"> 500km/h is </w:t>
      </w:r>
      <w:r w:rsidR="00625374" w:rsidRPr="00997E7C">
        <w:rPr>
          <w:rFonts w:ascii="Arial" w:hAnsi="Arial" w:cs="Arial"/>
          <w:lang w:val="en-GB" w:eastAsia="ja-JP"/>
        </w:rPr>
        <w:t>7</w:t>
      </w:r>
      <w:r w:rsidR="005B2CB6" w:rsidRPr="00997E7C">
        <w:rPr>
          <w:rFonts w:ascii="Arial" w:hAnsi="Arial" w:cs="Arial"/>
          <w:lang w:val="en-GB" w:eastAsia="ja-JP"/>
        </w:rPr>
        <w:t xml:space="preserve">, the number of bits for 6 GHz is </w:t>
      </w:r>
      <w:r w:rsidR="00EA51A6" w:rsidRPr="00997E7C">
        <w:rPr>
          <w:rFonts w:ascii="Arial" w:hAnsi="Arial" w:cs="Arial"/>
          <w:lang w:val="en-GB" w:eastAsia="ja-JP"/>
        </w:rPr>
        <w:t>10</w:t>
      </w:r>
      <w:r w:rsidR="005B2CB6" w:rsidRPr="00997E7C">
        <w:rPr>
          <w:rFonts w:ascii="Arial" w:hAnsi="Arial" w:cs="Arial"/>
          <w:lang w:val="en-GB" w:eastAsia="ja-JP"/>
        </w:rPr>
        <w:t>.</w:t>
      </w:r>
    </w:p>
    <w:p w14:paraId="448D3914" w14:textId="78D38CD4" w:rsidR="00DB154D" w:rsidRDefault="00DB154D" w:rsidP="002A02DC">
      <w:pPr>
        <w:rPr>
          <w:lang w:val="en-GB" w:eastAsia="ja-JP"/>
        </w:rPr>
      </w:pPr>
    </w:p>
    <w:p w14:paraId="1E90437A" w14:textId="77777777" w:rsidR="00EB1C3A" w:rsidRPr="00C67A74" w:rsidRDefault="00A77358" w:rsidP="00EB1C3A">
      <w:pPr>
        <w:pStyle w:val="Observation"/>
        <w:rPr>
          <w:lang w:val="en-US"/>
        </w:rPr>
      </w:pPr>
      <w:bookmarkStart w:id="3" w:name="_Toc71654649"/>
      <w:r w:rsidRPr="00C67A74">
        <w:rPr>
          <w:lang w:val="en-US"/>
        </w:rPr>
        <w:t xml:space="preserve">To </w:t>
      </w:r>
      <w:r w:rsidRPr="00484F03">
        <w:rPr>
          <w:lang w:val="en-US"/>
        </w:rPr>
        <w:t>report</w:t>
      </w:r>
      <w:r w:rsidRPr="00C67A74">
        <w:rPr>
          <w:lang w:val="en-US"/>
        </w:rPr>
        <w:t xml:space="preserve"> </w:t>
      </w:r>
      <w:r w:rsidR="00523119" w:rsidRPr="00C67A74">
        <w:rPr>
          <w:lang w:val="en-US"/>
        </w:rPr>
        <w:t xml:space="preserve">DL frequency difference between two TRPs, </w:t>
      </w:r>
      <w:r w:rsidR="00EA51A6" w:rsidRPr="00C67A74">
        <w:rPr>
          <w:lang w:val="en-US"/>
        </w:rPr>
        <w:t>7</w:t>
      </w:r>
      <w:r w:rsidR="00DB154D" w:rsidRPr="00C67A74">
        <w:rPr>
          <w:lang w:val="en-US"/>
        </w:rPr>
        <w:t xml:space="preserve"> or </w:t>
      </w:r>
      <w:r w:rsidR="00EA51A6" w:rsidRPr="00C67A74">
        <w:rPr>
          <w:lang w:val="en-US"/>
        </w:rPr>
        <w:t>10</w:t>
      </w:r>
      <w:r w:rsidR="00DB154D" w:rsidRPr="00C67A74">
        <w:rPr>
          <w:lang w:val="en-US"/>
        </w:rPr>
        <w:t xml:space="preserve"> bits are enough for FR1 </w:t>
      </w:r>
      <w:r w:rsidR="00FF055D" w:rsidRPr="00C67A74">
        <w:rPr>
          <w:lang w:val="en-US"/>
        </w:rPr>
        <w:t>with</w:t>
      </w:r>
      <w:r w:rsidR="00DB154D" w:rsidRPr="00C67A74">
        <w:rPr>
          <w:lang w:val="en-US"/>
        </w:rPr>
        <w:t xml:space="preserve"> 20Hz frequency resolution.</w:t>
      </w:r>
      <w:bookmarkEnd w:id="3"/>
      <w:r w:rsidR="00C54210" w:rsidRPr="00C67A74">
        <w:rPr>
          <w:lang w:val="en-US"/>
        </w:rPr>
        <w:t xml:space="preserve"> </w:t>
      </w:r>
    </w:p>
    <w:p w14:paraId="6DA711DB" w14:textId="58E68A88" w:rsidR="009016DB" w:rsidRDefault="00DC00CD" w:rsidP="00484F03">
      <w:pPr>
        <w:pStyle w:val="Heading3"/>
      </w:pPr>
      <w:r>
        <w:t>2.1.</w:t>
      </w:r>
      <w:r w:rsidR="00694E04">
        <w:t>2</w:t>
      </w:r>
      <w:r w:rsidR="000672A0">
        <w:t xml:space="preserve"> </w:t>
      </w:r>
      <w:r w:rsidR="005D326E">
        <w:t>UL Overhead</w:t>
      </w:r>
    </w:p>
    <w:p w14:paraId="4BB5721B" w14:textId="19C1A506" w:rsidR="00956EDF" w:rsidRPr="00AD2F32" w:rsidRDefault="00353216" w:rsidP="00956EDF">
      <w:pPr>
        <w:rPr>
          <w:rFonts w:ascii="Arial" w:hAnsi="Arial" w:cs="Arial"/>
          <w:lang w:val="en-GB"/>
        </w:rPr>
      </w:pPr>
      <w:r w:rsidRPr="00AD2F32">
        <w:rPr>
          <w:rFonts w:ascii="Arial" w:hAnsi="Arial" w:cs="Arial"/>
          <w:lang w:val="en-US"/>
        </w:rPr>
        <w:t>F</w:t>
      </w:r>
      <w:r w:rsidR="00C2607F" w:rsidRPr="00AD2F32">
        <w:rPr>
          <w:rFonts w:ascii="Arial" w:hAnsi="Arial" w:cs="Arial"/>
          <w:lang w:val="en-US"/>
        </w:rPr>
        <w:t xml:space="preserve">or </w:t>
      </w:r>
      <w:r w:rsidR="007368A9" w:rsidRPr="00AD2F32">
        <w:rPr>
          <w:rFonts w:ascii="Arial" w:hAnsi="Arial" w:cs="Arial"/>
          <w:lang w:val="en-US"/>
        </w:rPr>
        <w:t>UL overh</w:t>
      </w:r>
      <w:r w:rsidR="007675BA" w:rsidRPr="00AD2F32">
        <w:rPr>
          <w:rFonts w:ascii="Arial" w:hAnsi="Arial" w:cs="Arial"/>
          <w:lang w:val="en-US"/>
        </w:rPr>
        <w:t xml:space="preserve">ead </w:t>
      </w:r>
      <w:r w:rsidR="00C97CB9" w:rsidRPr="00AD2F32">
        <w:rPr>
          <w:rFonts w:ascii="Arial" w:hAnsi="Arial" w:cs="Arial"/>
          <w:lang w:val="en-US"/>
        </w:rPr>
        <w:t xml:space="preserve">by </w:t>
      </w:r>
      <w:r w:rsidR="00555888" w:rsidRPr="00AD2F32">
        <w:rPr>
          <w:rFonts w:ascii="Arial" w:hAnsi="Arial" w:cs="Arial"/>
          <w:lang w:val="en-US"/>
        </w:rPr>
        <w:t>the frequency report</w:t>
      </w:r>
      <w:r w:rsidR="00D7179A" w:rsidRPr="00AD2F32">
        <w:rPr>
          <w:rFonts w:ascii="Arial" w:hAnsi="Arial" w:cs="Arial"/>
          <w:lang w:val="en-US"/>
        </w:rPr>
        <w:t xml:space="preserve">, let’s </w:t>
      </w:r>
      <w:r w:rsidR="005860BD" w:rsidRPr="00AD2F32">
        <w:rPr>
          <w:rFonts w:ascii="Arial" w:hAnsi="Arial" w:cs="Arial"/>
          <w:lang w:val="en-US"/>
        </w:rPr>
        <w:t>assume that</w:t>
      </w:r>
      <w:r w:rsidR="00516CF0" w:rsidRPr="00AD2F32">
        <w:rPr>
          <w:rFonts w:ascii="Arial" w:hAnsi="Arial" w:cs="Arial"/>
          <w:lang w:val="en-US"/>
        </w:rPr>
        <w:t xml:space="preserve"> </w:t>
      </w:r>
      <w:r w:rsidR="00402A6B" w:rsidRPr="00AD2F32">
        <w:rPr>
          <w:rFonts w:ascii="Arial" w:hAnsi="Arial" w:cs="Arial"/>
          <w:lang w:val="en-US"/>
        </w:rPr>
        <w:t xml:space="preserve">PUCCH format 3 </w:t>
      </w:r>
      <w:r w:rsidR="00A623B2" w:rsidRPr="00AD2F32">
        <w:rPr>
          <w:rFonts w:ascii="Arial" w:hAnsi="Arial" w:cs="Arial"/>
          <w:lang w:val="en-US"/>
        </w:rPr>
        <w:t xml:space="preserve">is used </w:t>
      </w:r>
      <w:r w:rsidR="00623858" w:rsidRPr="00AD2F32">
        <w:rPr>
          <w:rFonts w:ascii="Arial" w:hAnsi="Arial" w:cs="Arial"/>
          <w:lang w:val="en-US"/>
        </w:rPr>
        <w:t xml:space="preserve">for </w:t>
      </w:r>
      <w:r w:rsidR="00402A6B" w:rsidRPr="00AD2F32">
        <w:rPr>
          <w:rFonts w:ascii="Arial" w:hAnsi="Arial" w:cs="Arial"/>
          <w:lang w:val="en-US"/>
        </w:rPr>
        <w:t>the doppler report</w:t>
      </w:r>
      <w:r w:rsidR="005860BD" w:rsidRPr="00AD2F32">
        <w:rPr>
          <w:rFonts w:ascii="Arial" w:hAnsi="Arial" w:cs="Arial"/>
          <w:lang w:val="en-US"/>
        </w:rPr>
        <w:t xml:space="preserve"> </w:t>
      </w:r>
      <w:r w:rsidR="006D3C43" w:rsidRPr="00AD2F32">
        <w:rPr>
          <w:rFonts w:ascii="Arial" w:hAnsi="Arial" w:cs="Arial"/>
          <w:lang w:val="en-US"/>
        </w:rPr>
        <w:t xml:space="preserve">, some </w:t>
      </w:r>
      <w:r w:rsidR="005D2EFF" w:rsidRPr="00AD2F32">
        <w:rPr>
          <w:rFonts w:ascii="Arial" w:hAnsi="Arial" w:cs="Arial"/>
          <w:lang w:val="en-US"/>
        </w:rPr>
        <w:t xml:space="preserve">rough </w:t>
      </w:r>
      <w:r w:rsidR="006B6099" w:rsidRPr="00AD2F32">
        <w:rPr>
          <w:rFonts w:ascii="Arial" w:hAnsi="Arial" w:cs="Arial"/>
          <w:lang w:val="en-US"/>
        </w:rPr>
        <w:t xml:space="preserve">estimation is </w:t>
      </w:r>
      <w:r w:rsidR="00623858" w:rsidRPr="00AD2F32">
        <w:rPr>
          <w:rFonts w:ascii="Arial" w:hAnsi="Arial" w:cs="Arial"/>
          <w:lang w:val="en-US"/>
        </w:rPr>
        <w:t xml:space="preserve">shown in the </w:t>
      </w:r>
      <w:r w:rsidR="004F2F69" w:rsidRPr="00AD2F32">
        <w:rPr>
          <w:rFonts w:ascii="Arial" w:hAnsi="Arial" w:cs="Arial"/>
        </w:rPr>
        <w:fldChar w:fldCharType="begin"/>
      </w:r>
      <w:r w:rsidR="004F2F69" w:rsidRPr="00AD2F32">
        <w:rPr>
          <w:rFonts w:ascii="Arial" w:hAnsi="Arial" w:cs="Arial"/>
          <w:lang w:val="en-US"/>
        </w:rPr>
        <w:instrText xml:space="preserve"> REF _Ref71462564 \h </w:instrText>
      </w:r>
      <w:r w:rsidR="004F2F69" w:rsidRPr="00AD2F32">
        <w:rPr>
          <w:rFonts w:ascii="Arial" w:hAnsi="Arial" w:cs="Arial"/>
        </w:rPr>
      </w:r>
      <w:r w:rsidR="00AD2F32" w:rsidRPr="00AD2F32">
        <w:rPr>
          <w:rFonts w:ascii="Arial" w:hAnsi="Arial" w:cs="Arial"/>
          <w:lang w:val="en-US"/>
        </w:rPr>
        <w:instrText xml:space="preserve"> \* MERGEFORMAT </w:instrText>
      </w:r>
      <w:r w:rsidR="004F2F69" w:rsidRPr="00AD2F32">
        <w:rPr>
          <w:rFonts w:ascii="Arial" w:hAnsi="Arial" w:cs="Arial"/>
        </w:rPr>
        <w:fldChar w:fldCharType="separate"/>
      </w:r>
      <w:r w:rsidR="004F2F69" w:rsidRPr="00AD2F32">
        <w:rPr>
          <w:rFonts w:ascii="Arial" w:hAnsi="Arial" w:cs="Arial"/>
          <w:lang w:val="en-US"/>
        </w:rPr>
        <w:t>Table 2</w:t>
      </w:r>
      <w:r w:rsidR="004F2F69" w:rsidRPr="00AD2F32">
        <w:rPr>
          <w:rFonts w:ascii="Arial" w:hAnsi="Arial" w:cs="Arial"/>
        </w:rPr>
        <w:fldChar w:fldCharType="end"/>
      </w:r>
      <w:r w:rsidR="007C55A0" w:rsidRPr="00AD2F32">
        <w:rPr>
          <w:rFonts w:ascii="Arial" w:hAnsi="Arial" w:cs="Arial"/>
          <w:lang w:val="en-US"/>
        </w:rPr>
        <w:t xml:space="preserve">, where </w:t>
      </w:r>
      <w:r w:rsidR="002605CD" w:rsidRPr="00AD2F32">
        <w:rPr>
          <w:rFonts w:ascii="Arial" w:hAnsi="Arial" w:cs="Arial"/>
          <w:lang w:val="en-US"/>
        </w:rPr>
        <w:t>PUCCH format 3 with 1 RB and 7 symbols</w:t>
      </w:r>
      <w:r w:rsidR="000B5B87" w:rsidRPr="00AD2F32">
        <w:rPr>
          <w:rFonts w:ascii="Arial" w:hAnsi="Arial" w:cs="Arial"/>
          <w:lang w:val="en-US"/>
        </w:rPr>
        <w:t xml:space="preserve"> </w:t>
      </w:r>
      <w:r w:rsidR="0076303B" w:rsidRPr="00AD2F32">
        <w:rPr>
          <w:rFonts w:ascii="Arial" w:hAnsi="Arial" w:cs="Arial"/>
          <w:lang w:val="en-US"/>
        </w:rPr>
        <w:t>is assumed</w:t>
      </w:r>
      <w:r w:rsidR="00AD29D3" w:rsidRPr="00AD2F32">
        <w:rPr>
          <w:rFonts w:ascii="Arial" w:hAnsi="Arial" w:cs="Arial"/>
          <w:lang w:val="en-US"/>
        </w:rPr>
        <w:t xml:space="preserve">. </w:t>
      </w:r>
      <w:r w:rsidR="009A523E" w:rsidRPr="00AD2F32">
        <w:rPr>
          <w:rFonts w:ascii="Arial" w:hAnsi="Arial" w:cs="Arial"/>
          <w:lang w:val="en-US"/>
        </w:rPr>
        <w:t xml:space="preserve"> F</w:t>
      </w:r>
      <w:r w:rsidR="00623858" w:rsidRPr="00AD2F32">
        <w:rPr>
          <w:rFonts w:ascii="Arial" w:hAnsi="Arial" w:cs="Arial"/>
          <w:lang w:val="en-US"/>
        </w:rPr>
        <w:t>or 100 UE</w:t>
      </w:r>
      <w:r w:rsidR="009B0043" w:rsidRPr="00AD2F32">
        <w:rPr>
          <w:rFonts w:ascii="Arial" w:hAnsi="Arial" w:cs="Arial"/>
          <w:lang w:val="en-US"/>
        </w:rPr>
        <w:t>s</w:t>
      </w:r>
      <w:r w:rsidR="00623858" w:rsidRPr="00AD2F32">
        <w:rPr>
          <w:rFonts w:ascii="Arial" w:hAnsi="Arial" w:cs="Arial"/>
          <w:lang w:val="en-US"/>
        </w:rPr>
        <w:t xml:space="preserve">, the overhead for reporting the doppler difference is </w:t>
      </w:r>
      <w:r w:rsidR="006F3AE0" w:rsidRPr="00AD2F32">
        <w:rPr>
          <w:rFonts w:ascii="Arial" w:hAnsi="Arial" w:cs="Arial"/>
          <w:lang w:val="en-US"/>
        </w:rPr>
        <w:t xml:space="preserve">about </w:t>
      </w:r>
      <w:r w:rsidR="00623858" w:rsidRPr="00AD2F32">
        <w:rPr>
          <w:rFonts w:ascii="Arial" w:hAnsi="Arial" w:cs="Arial"/>
          <w:lang w:val="en-US"/>
        </w:rPr>
        <w:t xml:space="preserve">5% </w:t>
      </w:r>
      <w:r w:rsidR="00183AB6" w:rsidRPr="00AD2F32">
        <w:rPr>
          <w:rFonts w:ascii="Arial" w:hAnsi="Arial" w:cs="Arial"/>
          <w:lang w:val="en-US"/>
        </w:rPr>
        <w:t xml:space="preserve">with 20 </w:t>
      </w:r>
      <w:proofErr w:type="spellStart"/>
      <w:r w:rsidR="00183AB6" w:rsidRPr="00AD2F32">
        <w:rPr>
          <w:rFonts w:ascii="Arial" w:hAnsi="Arial" w:cs="Arial"/>
          <w:lang w:val="en-US"/>
        </w:rPr>
        <w:t>ms</w:t>
      </w:r>
      <w:proofErr w:type="spellEnd"/>
      <w:r w:rsidR="00183AB6" w:rsidRPr="00AD2F32">
        <w:rPr>
          <w:rFonts w:ascii="Arial" w:hAnsi="Arial" w:cs="Arial"/>
          <w:lang w:val="en-US"/>
        </w:rPr>
        <w:t xml:space="preserve"> </w:t>
      </w:r>
      <w:r w:rsidR="006F3AE0" w:rsidRPr="00AD2F32">
        <w:rPr>
          <w:rFonts w:ascii="Arial" w:hAnsi="Arial" w:cs="Arial"/>
          <w:lang w:val="en-US"/>
        </w:rPr>
        <w:t xml:space="preserve">report </w:t>
      </w:r>
      <w:r w:rsidR="00183AB6" w:rsidRPr="00AD2F32">
        <w:rPr>
          <w:rFonts w:ascii="Arial" w:hAnsi="Arial" w:cs="Arial"/>
          <w:lang w:val="en-US"/>
        </w:rPr>
        <w:t>periodicity</w:t>
      </w:r>
      <w:r w:rsidR="006F3AE0" w:rsidRPr="00AD2F32">
        <w:rPr>
          <w:rFonts w:ascii="Arial" w:hAnsi="Arial" w:cs="Arial"/>
          <w:lang w:val="en-US"/>
        </w:rPr>
        <w:t xml:space="preserve"> </w:t>
      </w:r>
      <w:r w:rsidR="00956D6B" w:rsidRPr="00AD2F32">
        <w:rPr>
          <w:rFonts w:ascii="Arial" w:hAnsi="Arial" w:cs="Arial"/>
          <w:lang w:val="en-US"/>
        </w:rPr>
        <w:t>and 10MHz BW</w:t>
      </w:r>
      <w:r w:rsidR="00623858" w:rsidRPr="00AD2F32">
        <w:rPr>
          <w:rFonts w:ascii="Arial" w:hAnsi="Arial" w:cs="Arial"/>
          <w:lang w:val="en-US"/>
        </w:rPr>
        <w:t>.</w:t>
      </w:r>
      <w:r w:rsidR="00633551" w:rsidRPr="00AD2F32">
        <w:rPr>
          <w:rFonts w:ascii="Arial" w:hAnsi="Arial" w:cs="Arial"/>
          <w:lang w:val="en-US"/>
        </w:rPr>
        <w:t xml:space="preserve"> </w:t>
      </w:r>
      <w:r w:rsidR="007365B1" w:rsidRPr="00AD2F32">
        <w:rPr>
          <w:rFonts w:ascii="Arial" w:hAnsi="Arial" w:cs="Arial"/>
          <w:lang w:val="en-US"/>
        </w:rPr>
        <w:t xml:space="preserve"> </w:t>
      </w:r>
      <w:r w:rsidR="00470EE1" w:rsidRPr="00AD2F32">
        <w:rPr>
          <w:rFonts w:ascii="Arial" w:hAnsi="Arial" w:cs="Arial"/>
          <w:lang w:val="en-US"/>
        </w:rPr>
        <w:t xml:space="preserve">The code rate </w:t>
      </w:r>
      <w:r w:rsidR="00601E76" w:rsidRPr="00AD2F32">
        <w:rPr>
          <w:rFonts w:ascii="Arial" w:hAnsi="Arial" w:cs="Arial"/>
          <w:lang w:val="en-US"/>
        </w:rPr>
        <w:t>is about 0.083</w:t>
      </w:r>
      <w:r w:rsidR="000070C4" w:rsidRPr="00AD2F32">
        <w:rPr>
          <w:rFonts w:ascii="Arial" w:hAnsi="Arial" w:cs="Arial"/>
          <w:lang w:val="en-US"/>
        </w:rPr>
        <w:t xml:space="preserve">.  </w:t>
      </w:r>
      <w:r w:rsidR="009A1714" w:rsidRPr="00AD2F32">
        <w:rPr>
          <w:rFonts w:ascii="Arial" w:hAnsi="Arial" w:cs="Arial"/>
          <w:lang w:val="en-US"/>
        </w:rPr>
        <w:t xml:space="preserve">It is possible </w:t>
      </w:r>
      <w:r w:rsidR="00631E09" w:rsidRPr="00AD2F32">
        <w:rPr>
          <w:rFonts w:ascii="Arial" w:hAnsi="Arial" w:cs="Arial"/>
          <w:lang w:val="en-US"/>
        </w:rPr>
        <w:t xml:space="preserve">that </w:t>
      </w:r>
      <w:r w:rsidR="00DF2813" w:rsidRPr="00AD2F32">
        <w:rPr>
          <w:rFonts w:ascii="Arial" w:hAnsi="Arial" w:cs="Arial"/>
          <w:lang w:val="en-US"/>
        </w:rPr>
        <w:t xml:space="preserve">it could be multiplexed with a CSI </w:t>
      </w:r>
      <w:r w:rsidR="009F2B29" w:rsidRPr="00AD2F32">
        <w:rPr>
          <w:rFonts w:ascii="Arial" w:hAnsi="Arial" w:cs="Arial"/>
          <w:lang w:val="en-US"/>
        </w:rPr>
        <w:t xml:space="preserve">with a slightly higher code rate without </w:t>
      </w:r>
      <w:r w:rsidR="0046064C" w:rsidRPr="00AD2F32">
        <w:rPr>
          <w:rFonts w:ascii="Arial" w:hAnsi="Arial" w:cs="Arial"/>
          <w:lang w:val="en-US"/>
        </w:rPr>
        <w:t xml:space="preserve">extra CSI overhead. </w:t>
      </w:r>
      <w:r w:rsidR="00956EDF" w:rsidRPr="00AD2F32">
        <w:rPr>
          <w:rFonts w:ascii="Arial" w:hAnsi="Arial" w:cs="Arial"/>
          <w:lang w:val="en-GB"/>
        </w:rPr>
        <w:fldChar w:fldCharType="begin"/>
      </w:r>
      <w:r w:rsidR="00956EDF" w:rsidRPr="00AD2F32">
        <w:rPr>
          <w:rFonts w:ascii="Arial" w:hAnsi="Arial" w:cs="Arial"/>
          <w:lang w:val="en-GB"/>
        </w:rPr>
        <w:instrText xml:space="preserve"> REF _Ref71624238 \h </w:instrText>
      </w:r>
      <w:r w:rsidR="00956EDF" w:rsidRPr="00AD2F32">
        <w:rPr>
          <w:rFonts w:ascii="Arial" w:hAnsi="Arial" w:cs="Arial"/>
          <w:lang w:val="en-GB"/>
        </w:rPr>
      </w:r>
      <w:r w:rsidR="00AD2F32">
        <w:rPr>
          <w:rFonts w:ascii="Arial" w:hAnsi="Arial" w:cs="Arial"/>
          <w:lang w:val="en-GB"/>
        </w:rPr>
        <w:instrText xml:space="preserve"> \* MERGEFORMAT </w:instrText>
      </w:r>
      <w:r w:rsidR="00956EDF" w:rsidRPr="00AD2F32">
        <w:rPr>
          <w:rFonts w:ascii="Arial" w:hAnsi="Arial" w:cs="Arial"/>
          <w:lang w:val="en-GB"/>
        </w:rPr>
        <w:fldChar w:fldCharType="end"/>
      </w:r>
      <w:r w:rsidR="00956EDF" w:rsidRPr="00AD2F32">
        <w:rPr>
          <w:rFonts w:ascii="Arial" w:hAnsi="Arial" w:cs="Arial"/>
          <w:lang w:val="en-GB"/>
        </w:rPr>
        <w:fldChar w:fldCharType="begin"/>
      </w:r>
      <w:r w:rsidR="00956EDF" w:rsidRPr="00AD2F32">
        <w:rPr>
          <w:rFonts w:ascii="Arial" w:hAnsi="Arial" w:cs="Arial"/>
          <w:lang w:val="en-GB"/>
        </w:rPr>
        <w:instrText xml:space="preserve"> REF _Ref71624248 \h </w:instrText>
      </w:r>
      <w:r w:rsidR="00956EDF" w:rsidRPr="00AD2F32">
        <w:rPr>
          <w:rFonts w:ascii="Arial" w:hAnsi="Arial" w:cs="Arial"/>
          <w:lang w:val="en-GB"/>
        </w:rPr>
      </w:r>
      <w:r w:rsidR="00AD2F32">
        <w:rPr>
          <w:rFonts w:ascii="Arial" w:hAnsi="Arial" w:cs="Arial"/>
          <w:lang w:val="en-GB"/>
        </w:rPr>
        <w:instrText xml:space="preserve"> \* MERGEFORMAT </w:instrText>
      </w:r>
      <w:r w:rsidR="00956EDF" w:rsidRPr="00AD2F32">
        <w:rPr>
          <w:rFonts w:ascii="Arial" w:hAnsi="Arial" w:cs="Arial"/>
          <w:lang w:val="en-GB"/>
        </w:rPr>
        <w:fldChar w:fldCharType="separate"/>
      </w:r>
      <w:r w:rsidR="00956EDF" w:rsidRPr="00AD2F32">
        <w:rPr>
          <w:rFonts w:ascii="Arial" w:hAnsi="Arial" w:cs="Arial"/>
          <w:lang w:val="en-US"/>
        </w:rPr>
        <w:t>Table 3</w:t>
      </w:r>
      <w:r w:rsidR="00956EDF" w:rsidRPr="00AD2F32">
        <w:rPr>
          <w:rFonts w:ascii="Arial" w:hAnsi="Arial" w:cs="Arial"/>
          <w:lang w:val="en-US"/>
        </w:rPr>
        <w:fldChar w:fldCharType="end"/>
      </w:r>
      <w:r w:rsidR="00956EDF" w:rsidRPr="00AD2F32">
        <w:rPr>
          <w:rFonts w:ascii="Arial" w:hAnsi="Arial" w:cs="Arial"/>
          <w:lang w:val="en-GB"/>
        </w:rPr>
        <w:t xml:space="preserve"> gives an example of overhead with SRS based Doppler estimation. </w:t>
      </w:r>
    </w:p>
    <w:p w14:paraId="1EEAEDBA" w14:textId="0AE750B3" w:rsidR="008808E8" w:rsidRPr="00956EDF" w:rsidRDefault="008808E8" w:rsidP="00A623B2">
      <w:pPr>
        <w:rPr>
          <w:lang w:val="en-GB"/>
        </w:rPr>
      </w:pPr>
    </w:p>
    <w:p w14:paraId="41D0FC1D" w14:textId="3AE304D4" w:rsidR="00E05ED5" w:rsidRDefault="001023CD" w:rsidP="001023CD">
      <w:pPr>
        <w:pStyle w:val="Caption"/>
        <w:jc w:val="center"/>
        <w:rPr>
          <w:lang w:val="en-GB"/>
        </w:rPr>
      </w:pPr>
      <w:bookmarkStart w:id="4" w:name="_Ref71462564"/>
      <w:r w:rsidRPr="001023CD">
        <w:rPr>
          <w:lang w:val="en-US"/>
        </w:rPr>
        <w:t xml:space="preserve">Table </w:t>
      </w:r>
      <w:r>
        <w:fldChar w:fldCharType="begin"/>
      </w:r>
      <w:r w:rsidRPr="001023CD">
        <w:rPr>
          <w:lang w:val="en-US"/>
        </w:rPr>
        <w:instrText xml:space="preserve"> SEQ Table \* ARABIC </w:instrText>
      </w:r>
      <w:r>
        <w:fldChar w:fldCharType="separate"/>
      </w:r>
      <w:r w:rsidRPr="001023CD">
        <w:rPr>
          <w:noProof/>
          <w:lang w:val="en-US"/>
        </w:rPr>
        <w:t>2</w:t>
      </w:r>
      <w:r>
        <w:fldChar w:fldCharType="end"/>
      </w:r>
      <w:bookmarkEnd w:id="4"/>
      <w:r w:rsidRPr="00484F03">
        <w:rPr>
          <w:lang w:val="en-US"/>
        </w:rPr>
        <w:t xml:space="preserve"> Overhead analysis for reporting the doppler difference using PUCCH format 3</w:t>
      </w:r>
    </w:p>
    <w:tbl>
      <w:tblPr>
        <w:tblStyle w:val="TableGrid1"/>
        <w:tblW w:w="7840" w:type="dxa"/>
        <w:jc w:val="center"/>
        <w:tblLook w:val="04A0" w:firstRow="1" w:lastRow="0" w:firstColumn="1" w:lastColumn="0" w:noHBand="0" w:noVBand="1"/>
      </w:tblPr>
      <w:tblGrid>
        <w:gridCol w:w="3235"/>
        <w:gridCol w:w="919"/>
        <w:gridCol w:w="2973"/>
        <w:gridCol w:w="713"/>
      </w:tblGrid>
      <w:tr w:rsidR="00E05ED5" w:rsidRPr="00484F03" w14:paraId="452AF761" w14:textId="77777777" w:rsidTr="00484F03">
        <w:trPr>
          <w:trHeight w:val="466"/>
          <w:jc w:val="center"/>
        </w:trPr>
        <w:tc>
          <w:tcPr>
            <w:tcW w:w="0" w:type="dxa"/>
            <w:hideMark/>
          </w:tcPr>
          <w:p w14:paraId="243CC39D" w14:textId="0A690A68" w:rsidR="00E05ED5" w:rsidRPr="00484F03" w:rsidRDefault="00E05ED5" w:rsidP="00E05ED5">
            <w:pPr>
              <w:pStyle w:val="NormalWeb"/>
              <w:rPr>
                <w:lang w:val="en-US"/>
              </w:rPr>
            </w:pPr>
            <w:r w:rsidRPr="00484F03">
              <w:rPr>
                <w:b/>
                <w:lang w:val="en-US"/>
              </w:rPr>
              <w:t>PUCCH format 3</w:t>
            </w:r>
          </w:p>
        </w:tc>
        <w:tc>
          <w:tcPr>
            <w:tcW w:w="0" w:type="dxa"/>
            <w:hideMark/>
          </w:tcPr>
          <w:p w14:paraId="4A2927C4" w14:textId="77777777" w:rsidR="00E05ED5" w:rsidRPr="00484F03" w:rsidRDefault="00E05ED5" w:rsidP="00E05ED5">
            <w:pPr>
              <w:pStyle w:val="NormalWeb"/>
              <w:rPr>
                <w:lang w:val="en-US"/>
              </w:rPr>
            </w:pPr>
          </w:p>
        </w:tc>
        <w:tc>
          <w:tcPr>
            <w:tcW w:w="0" w:type="dxa"/>
            <w:hideMark/>
          </w:tcPr>
          <w:p w14:paraId="27E759DB" w14:textId="77777777" w:rsidR="00E05ED5" w:rsidRPr="00484F03" w:rsidRDefault="00E05ED5" w:rsidP="00E05ED5">
            <w:pPr>
              <w:pStyle w:val="NormalWeb"/>
              <w:rPr>
                <w:lang w:val="en-US"/>
              </w:rPr>
            </w:pPr>
          </w:p>
        </w:tc>
        <w:tc>
          <w:tcPr>
            <w:tcW w:w="0" w:type="dxa"/>
            <w:hideMark/>
          </w:tcPr>
          <w:p w14:paraId="716EDD41" w14:textId="77777777" w:rsidR="00E05ED5" w:rsidRPr="00484F03" w:rsidRDefault="00E05ED5" w:rsidP="00E05ED5">
            <w:pPr>
              <w:pStyle w:val="NormalWeb"/>
              <w:rPr>
                <w:lang w:val="en-US"/>
              </w:rPr>
            </w:pPr>
          </w:p>
        </w:tc>
      </w:tr>
      <w:tr w:rsidR="00E05ED5" w:rsidRPr="00E05ED5" w14:paraId="7697C148" w14:textId="77777777" w:rsidTr="00484F03">
        <w:trPr>
          <w:trHeight w:val="466"/>
          <w:jc w:val="center"/>
        </w:trPr>
        <w:tc>
          <w:tcPr>
            <w:tcW w:w="0" w:type="dxa"/>
            <w:hideMark/>
          </w:tcPr>
          <w:p w14:paraId="1C612C51" w14:textId="77777777" w:rsidR="00E05ED5" w:rsidRPr="00E05ED5" w:rsidRDefault="00E05ED5" w:rsidP="00E05ED5">
            <w:pPr>
              <w:pStyle w:val="NormalWeb"/>
            </w:pPr>
            <w:r w:rsidRPr="00E05ED5">
              <w:t xml:space="preserve"># of RBs </w:t>
            </w:r>
          </w:p>
        </w:tc>
        <w:tc>
          <w:tcPr>
            <w:tcW w:w="0" w:type="dxa"/>
            <w:hideMark/>
          </w:tcPr>
          <w:p w14:paraId="56EDDE5D" w14:textId="77777777" w:rsidR="00E05ED5" w:rsidRPr="00E05ED5" w:rsidRDefault="00E05ED5" w:rsidP="00E05ED5">
            <w:pPr>
              <w:pStyle w:val="NormalWeb"/>
            </w:pPr>
            <w:r w:rsidRPr="00E05ED5">
              <w:t>1</w:t>
            </w:r>
          </w:p>
        </w:tc>
        <w:tc>
          <w:tcPr>
            <w:tcW w:w="0" w:type="dxa"/>
            <w:hideMark/>
          </w:tcPr>
          <w:p w14:paraId="7E7885CD" w14:textId="77777777" w:rsidR="00E05ED5" w:rsidRPr="00E05ED5" w:rsidRDefault="00E05ED5" w:rsidP="00E05ED5">
            <w:pPr>
              <w:pStyle w:val="NormalWeb"/>
            </w:pPr>
            <w:r w:rsidRPr="00E05ED5">
              <w:t># of UEs</w:t>
            </w:r>
          </w:p>
        </w:tc>
        <w:tc>
          <w:tcPr>
            <w:tcW w:w="0" w:type="dxa"/>
            <w:hideMark/>
          </w:tcPr>
          <w:p w14:paraId="70B1F884" w14:textId="77777777" w:rsidR="00E05ED5" w:rsidRPr="00E05ED5" w:rsidRDefault="00E05ED5" w:rsidP="00E05ED5">
            <w:pPr>
              <w:pStyle w:val="NormalWeb"/>
            </w:pPr>
            <w:r w:rsidRPr="00E05ED5">
              <w:t>100</w:t>
            </w:r>
          </w:p>
        </w:tc>
      </w:tr>
      <w:tr w:rsidR="00E05ED5" w:rsidRPr="00E05ED5" w14:paraId="391D5428" w14:textId="77777777" w:rsidTr="00484F03">
        <w:trPr>
          <w:trHeight w:val="466"/>
          <w:jc w:val="center"/>
        </w:trPr>
        <w:tc>
          <w:tcPr>
            <w:tcW w:w="0" w:type="dxa"/>
            <w:hideMark/>
          </w:tcPr>
          <w:p w14:paraId="36DEE590" w14:textId="77777777" w:rsidR="00E05ED5" w:rsidRPr="00E05ED5" w:rsidRDefault="00E05ED5" w:rsidP="00E05ED5">
            <w:pPr>
              <w:pStyle w:val="NormalWeb"/>
            </w:pPr>
            <w:r w:rsidRPr="00E05ED5">
              <w:t># of symbols</w:t>
            </w:r>
          </w:p>
        </w:tc>
        <w:tc>
          <w:tcPr>
            <w:tcW w:w="0" w:type="dxa"/>
            <w:hideMark/>
          </w:tcPr>
          <w:p w14:paraId="20198946" w14:textId="77777777" w:rsidR="00E05ED5" w:rsidRPr="00E05ED5" w:rsidRDefault="00E05ED5" w:rsidP="00E05ED5">
            <w:pPr>
              <w:pStyle w:val="NormalWeb"/>
            </w:pPr>
            <w:r w:rsidRPr="00E05ED5">
              <w:t>7</w:t>
            </w:r>
          </w:p>
        </w:tc>
        <w:tc>
          <w:tcPr>
            <w:tcW w:w="0" w:type="dxa"/>
            <w:hideMark/>
          </w:tcPr>
          <w:p w14:paraId="0EB4129B" w14:textId="77777777" w:rsidR="00E05ED5" w:rsidRPr="00E05ED5" w:rsidRDefault="00E05ED5" w:rsidP="00E05ED5">
            <w:pPr>
              <w:pStyle w:val="NormalWeb"/>
            </w:pPr>
            <w:r w:rsidRPr="00E05ED5">
              <w:t xml:space="preserve">Report period (ms) </w:t>
            </w:r>
          </w:p>
        </w:tc>
        <w:tc>
          <w:tcPr>
            <w:tcW w:w="0" w:type="dxa"/>
            <w:hideMark/>
          </w:tcPr>
          <w:p w14:paraId="2D3A856C" w14:textId="77777777" w:rsidR="00E05ED5" w:rsidRPr="00E05ED5" w:rsidRDefault="00E05ED5" w:rsidP="00E05ED5">
            <w:pPr>
              <w:pStyle w:val="NormalWeb"/>
            </w:pPr>
            <w:r w:rsidRPr="00E05ED5">
              <w:t>20</w:t>
            </w:r>
          </w:p>
        </w:tc>
      </w:tr>
      <w:tr w:rsidR="00E05ED5" w:rsidRPr="00E05ED5" w14:paraId="0009A6FD" w14:textId="77777777" w:rsidTr="00484F03">
        <w:trPr>
          <w:trHeight w:val="466"/>
          <w:jc w:val="center"/>
        </w:trPr>
        <w:tc>
          <w:tcPr>
            <w:tcW w:w="0" w:type="dxa"/>
            <w:hideMark/>
          </w:tcPr>
          <w:p w14:paraId="353246CB" w14:textId="77777777" w:rsidR="00E05ED5" w:rsidRPr="00E05ED5" w:rsidRDefault="00E05ED5" w:rsidP="00E05ED5">
            <w:pPr>
              <w:pStyle w:val="NormalWeb"/>
            </w:pPr>
            <w:r w:rsidRPr="00E05ED5">
              <w:lastRenderedPageBreak/>
              <w:t># of DMRS symbols</w:t>
            </w:r>
          </w:p>
        </w:tc>
        <w:tc>
          <w:tcPr>
            <w:tcW w:w="0" w:type="dxa"/>
            <w:hideMark/>
          </w:tcPr>
          <w:p w14:paraId="64D29F6D" w14:textId="77777777" w:rsidR="00E05ED5" w:rsidRPr="00E05ED5" w:rsidRDefault="00E05ED5" w:rsidP="00E05ED5">
            <w:pPr>
              <w:pStyle w:val="NormalWeb"/>
            </w:pPr>
            <w:r w:rsidRPr="00E05ED5">
              <w:t>2</w:t>
            </w:r>
          </w:p>
        </w:tc>
        <w:tc>
          <w:tcPr>
            <w:tcW w:w="0" w:type="dxa"/>
            <w:hideMark/>
          </w:tcPr>
          <w:p w14:paraId="7F3B15F3" w14:textId="77777777" w:rsidR="00E05ED5" w:rsidRPr="00E05ED5" w:rsidRDefault="00E05ED5" w:rsidP="00E05ED5">
            <w:pPr>
              <w:pStyle w:val="NormalWeb"/>
            </w:pPr>
            <w:r w:rsidRPr="00E05ED5">
              <w:t># of UE per slot</w:t>
            </w:r>
          </w:p>
        </w:tc>
        <w:tc>
          <w:tcPr>
            <w:tcW w:w="0" w:type="dxa"/>
            <w:hideMark/>
          </w:tcPr>
          <w:p w14:paraId="18C60710" w14:textId="77777777" w:rsidR="00E05ED5" w:rsidRPr="00E05ED5" w:rsidRDefault="00E05ED5" w:rsidP="00E05ED5">
            <w:pPr>
              <w:pStyle w:val="NormalWeb"/>
            </w:pPr>
            <w:r w:rsidRPr="00E05ED5">
              <w:t>5</w:t>
            </w:r>
          </w:p>
        </w:tc>
      </w:tr>
      <w:tr w:rsidR="00E05ED5" w:rsidRPr="00E05ED5" w14:paraId="1F3DC7B4" w14:textId="77777777" w:rsidTr="00484F03">
        <w:trPr>
          <w:trHeight w:val="466"/>
          <w:jc w:val="center"/>
        </w:trPr>
        <w:tc>
          <w:tcPr>
            <w:tcW w:w="0" w:type="dxa"/>
            <w:hideMark/>
          </w:tcPr>
          <w:p w14:paraId="0D57F7E7" w14:textId="77777777" w:rsidR="00E05ED5" w:rsidRPr="00E05ED5" w:rsidRDefault="00E05ED5" w:rsidP="00E05ED5">
            <w:pPr>
              <w:pStyle w:val="NormalWeb"/>
            </w:pPr>
            <w:r w:rsidRPr="00E05ED5">
              <w:t># of data symbols</w:t>
            </w:r>
          </w:p>
        </w:tc>
        <w:tc>
          <w:tcPr>
            <w:tcW w:w="0" w:type="dxa"/>
            <w:hideMark/>
          </w:tcPr>
          <w:p w14:paraId="02CE110B" w14:textId="77777777" w:rsidR="00E05ED5" w:rsidRPr="00E05ED5" w:rsidRDefault="00E05ED5" w:rsidP="00E05ED5">
            <w:pPr>
              <w:pStyle w:val="NormalWeb"/>
            </w:pPr>
            <w:r w:rsidRPr="00E05ED5">
              <w:t>5</w:t>
            </w:r>
          </w:p>
        </w:tc>
        <w:tc>
          <w:tcPr>
            <w:tcW w:w="0" w:type="dxa"/>
            <w:hideMark/>
          </w:tcPr>
          <w:p w14:paraId="36709600" w14:textId="77777777" w:rsidR="00E05ED5" w:rsidRPr="00E05ED5" w:rsidRDefault="00E05ED5" w:rsidP="00E05ED5">
            <w:pPr>
              <w:pStyle w:val="NormalWeb"/>
            </w:pPr>
            <w:r w:rsidRPr="00E05ED5">
              <w:t xml:space="preserve"># of RBs </w:t>
            </w:r>
          </w:p>
        </w:tc>
        <w:tc>
          <w:tcPr>
            <w:tcW w:w="0" w:type="dxa"/>
            <w:hideMark/>
          </w:tcPr>
          <w:p w14:paraId="18375ED5" w14:textId="77777777" w:rsidR="00E05ED5" w:rsidRPr="00E05ED5" w:rsidRDefault="00E05ED5" w:rsidP="00E05ED5">
            <w:pPr>
              <w:pStyle w:val="NormalWeb"/>
            </w:pPr>
            <w:r w:rsidRPr="00E05ED5">
              <w:t>5</w:t>
            </w:r>
          </w:p>
        </w:tc>
      </w:tr>
      <w:tr w:rsidR="00E05ED5" w:rsidRPr="00E05ED5" w14:paraId="4D29B5F0" w14:textId="77777777" w:rsidTr="00484F03">
        <w:trPr>
          <w:trHeight w:val="466"/>
          <w:jc w:val="center"/>
        </w:trPr>
        <w:tc>
          <w:tcPr>
            <w:tcW w:w="0" w:type="dxa"/>
            <w:hideMark/>
          </w:tcPr>
          <w:p w14:paraId="20231251" w14:textId="77777777" w:rsidR="00E05ED5" w:rsidRPr="00E05ED5" w:rsidRDefault="00E05ED5" w:rsidP="00E05ED5">
            <w:pPr>
              <w:pStyle w:val="NormalWeb"/>
            </w:pPr>
            <w:r w:rsidRPr="00E05ED5">
              <w:t># of REs for data</w:t>
            </w:r>
          </w:p>
        </w:tc>
        <w:tc>
          <w:tcPr>
            <w:tcW w:w="0" w:type="dxa"/>
            <w:hideMark/>
          </w:tcPr>
          <w:p w14:paraId="7C8283AA" w14:textId="77777777" w:rsidR="00E05ED5" w:rsidRPr="00E05ED5" w:rsidRDefault="00E05ED5" w:rsidP="00E05ED5">
            <w:pPr>
              <w:pStyle w:val="NormalWeb"/>
            </w:pPr>
            <w:r w:rsidRPr="00E05ED5">
              <w:t>60</w:t>
            </w:r>
          </w:p>
        </w:tc>
        <w:tc>
          <w:tcPr>
            <w:tcW w:w="0" w:type="dxa"/>
            <w:hideMark/>
          </w:tcPr>
          <w:p w14:paraId="36021395" w14:textId="77777777" w:rsidR="00E05ED5" w:rsidRPr="00E05ED5" w:rsidRDefault="00E05ED5" w:rsidP="00E05ED5">
            <w:pPr>
              <w:pStyle w:val="NormalWeb"/>
            </w:pPr>
            <w:r w:rsidRPr="00E05ED5">
              <w:t>BW (RBs)</w:t>
            </w:r>
          </w:p>
        </w:tc>
        <w:tc>
          <w:tcPr>
            <w:tcW w:w="0" w:type="dxa"/>
            <w:hideMark/>
          </w:tcPr>
          <w:p w14:paraId="08B61AAB" w14:textId="77777777" w:rsidR="00E05ED5" w:rsidRPr="00E05ED5" w:rsidRDefault="00E05ED5" w:rsidP="00E05ED5">
            <w:pPr>
              <w:pStyle w:val="NormalWeb"/>
            </w:pPr>
            <w:r w:rsidRPr="00E05ED5">
              <w:t>50</w:t>
            </w:r>
          </w:p>
        </w:tc>
      </w:tr>
      <w:tr w:rsidR="00E05ED5" w:rsidRPr="00E05ED5" w14:paraId="05A5A035" w14:textId="77777777" w:rsidTr="00484F03">
        <w:trPr>
          <w:trHeight w:val="466"/>
          <w:jc w:val="center"/>
        </w:trPr>
        <w:tc>
          <w:tcPr>
            <w:tcW w:w="0" w:type="dxa"/>
            <w:hideMark/>
          </w:tcPr>
          <w:p w14:paraId="54358B48" w14:textId="77777777" w:rsidR="00E05ED5" w:rsidRPr="00E05ED5" w:rsidRDefault="00E05ED5" w:rsidP="00E05ED5">
            <w:pPr>
              <w:pStyle w:val="NormalWeb"/>
            </w:pPr>
            <w:r w:rsidRPr="00E05ED5">
              <w:t xml:space="preserve"># of encoded bits </w:t>
            </w:r>
          </w:p>
        </w:tc>
        <w:tc>
          <w:tcPr>
            <w:tcW w:w="0" w:type="dxa"/>
            <w:hideMark/>
          </w:tcPr>
          <w:p w14:paraId="252D33DB" w14:textId="77777777" w:rsidR="00E05ED5" w:rsidRPr="00E05ED5" w:rsidRDefault="00E05ED5" w:rsidP="00E05ED5">
            <w:pPr>
              <w:pStyle w:val="NormalWeb"/>
            </w:pPr>
            <w:r w:rsidRPr="00E05ED5">
              <w:t>120</w:t>
            </w:r>
          </w:p>
        </w:tc>
        <w:tc>
          <w:tcPr>
            <w:tcW w:w="0" w:type="dxa"/>
            <w:hideMark/>
          </w:tcPr>
          <w:p w14:paraId="522B2536" w14:textId="77777777" w:rsidR="00E05ED5" w:rsidRPr="00E05ED5" w:rsidRDefault="00E05ED5" w:rsidP="00E05ED5">
            <w:pPr>
              <w:pStyle w:val="NormalWeb"/>
            </w:pPr>
            <w:r w:rsidRPr="00E05ED5">
              <w:t>overhead</w:t>
            </w:r>
          </w:p>
        </w:tc>
        <w:tc>
          <w:tcPr>
            <w:tcW w:w="0" w:type="dxa"/>
            <w:hideMark/>
          </w:tcPr>
          <w:p w14:paraId="5C3F5B7D" w14:textId="77777777" w:rsidR="00E05ED5" w:rsidRPr="00E05ED5" w:rsidRDefault="00E05ED5" w:rsidP="00E05ED5">
            <w:pPr>
              <w:pStyle w:val="NormalWeb"/>
            </w:pPr>
            <w:r w:rsidRPr="00E05ED5">
              <w:t>5%</w:t>
            </w:r>
          </w:p>
        </w:tc>
      </w:tr>
      <w:tr w:rsidR="00E05ED5" w:rsidRPr="00E05ED5" w14:paraId="23B7B906" w14:textId="77777777" w:rsidTr="00484F03">
        <w:trPr>
          <w:trHeight w:val="466"/>
          <w:jc w:val="center"/>
        </w:trPr>
        <w:tc>
          <w:tcPr>
            <w:tcW w:w="0" w:type="dxa"/>
            <w:hideMark/>
          </w:tcPr>
          <w:p w14:paraId="3DFFC3E8" w14:textId="77777777" w:rsidR="00E05ED5" w:rsidRPr="00E05ED5" w:rsidRDefault="00E05ED5" w:rsidP="00E05ED5">
            <w:pPr>
              <w:pStyle w:val="NormalWeb"/>
            </w:pPr>
            <w:r w:rsidRPr="00E05ED5">
              <w:t>UCI payload (bit)</w:t>
            </w:r>
          </w:p>
        </w:tc>
        <w:tc>
          <w:tcPr>
            <w:tcW w:w="0" w:type="dxa"/>
            <w:hideMark/>
          </w:tcPr>
          <w:p w14:paraId="180B6D08" w14:textId="4709F5EE" w:rsidR="00E05ED5" w:rsidRPr="00E05ED5" w:rsidRDefault="00E05ED5" w:rsidP="00E05ED5">
            <w:pPr>
              <w:pStyle w:val="NormalWeb"/>
            </w:pPr>
            <w:r w:rsidRPr="00E05ED5">
              <w:t>1</w:t>
            </w:r>
            <w:r w:rsidR="00915D9D">
              <w:t>0</w:t>
            </w:r>
          </w:p>
        </w:tc>
        <w:tc>
          <w:tcPr>
            <w:tcW w:w="0" w:type="dxa"/>
            <w:gridSpan w:val="2"/>
            <w:hideMark/>
          </w:tcPr>
          <w:p w14:paraId="096285E8" w14:textId="1A843256" w:rsidR="00E05ED5" w:rsidRPr="00E05ED5" w:rsidRDefault="00E05ED5" w:rsidP="00E05ED5">
            <w:pPr>
              <w:pStyle w:val="NormalWeb"/>
            </w:pPr>
          </w:p>
        </w:tc>
      </w:tr>
      <w:tr w:rsidR="00E05ED5" w:rsidRPr="00E05ED5" w14:paraId="37E86654" w14:textId="77777777" w:rsidTr="00484F03">
        <w:trPr>
          <w:trHeight w:val="466"/>
          <w:jc w:val="center"/>
        </w:trPr>
        <w:tc>
          <w:tcPr>
            <w:tcW w:w="0" w:type="dxa"/>
            <w:hideMark/>
          </w:tcPr>
          <w:p w14:paraId="5A41E74E" w14:textId="77777777" w:rsidR="00E05ED5" w:rsidRPr="00E05ED5" w:rsidRDefault="00E05ED5" w:rsidP="00E05ED5">
            <w:pPr>
              <w:pStyle w:val="NormalWeb"/>
            </w:pPr>
            <w:r w:rsidRPr="00E05ED5">
              <w:t>code rate</w:t>
            </w:r>
          </w:p>
        </w:tc>
        <w:tc>
          <w:tcPr>
            <w:tcW w:w="0" w:type="dxa"/>
            <w:hideMark/>
          </w:tcPr>
          <w:p w14:paraId="2D538A28" w14:textId="5C8BDC24" w:rsidR="00E05ED5" w:rsidRPr="00E05ED5" w:rsidRDefault="00915D9D" w:rsidP="00E05ED5">
            <w:pPr>
              <w:pStyle w:val="NormalWeb"/>
            </w:pPr>
            <w:r>
              <w:t>0.083</w:t>
            </w:r>
          </w:p>
        </w:tc>
        <w:tc>
          <w:tcPr>
            <w:tcW w:w="0" w:type="dxa"/>
            <w:hideMark/>
          </w:tcPr>
          <w:p w14:paraId="78E7ECCE" w14:textId="77777777" w:rsidR="00E05ED5" w:rsidRPr="00E05ED5" w:rsidRDefault="00E05ED5" w:rsidP="00E05ED5">
            <w:pPr>
              <w:pStyle w:val="NormalWeb"/>
            </w:pPr>
            <w:r w:rsidRPr="00E05ED5">
              <w:t> </w:t>
            </w:r>
          </w:p>
        </w:tc>
        <w:tc>
          <w:tcPr>
            <w:tcW w:w="0" w:type="dxa"/>
            <w:hideMark/>
          </w:tcPr>
          <w:p w14:paraId="74749797" w14:textId="77777777" w:rsidR="00E05ED5" w:rsidRPr="00E05ED5" w:rsidRDefault="00E05ED5" w:rsidP="00E05ED5">
            <w:pPr>
              <w:pStyle w:val="NormalWeb"/>
            </w:pPr>
            <w:r w:rsidRPr="00E05ED5">
              <w:t> </w:t>
            </w:r>
          </w:p>
        </w:tc>
      </w:tr>
    </w:tbl>
    <w:p w14:paraId="6158CF82" w14:textId="77777777" w:rsidR="000F0F71" w:rsidRPr="000F0F71" w:rsidRDefault="000F0F71" w:rsidP="000F0F71">
      <w:pPr>
        <w:rPr>
          <w:lang w:val="en-GB" w:eastAsia="en-GB"/>
        </w:rPr>
      </w:pPr>
    </w:p>
    <w:p w14:paraId="02E836B2" w14:textId="113375CE" w:rsidR="00C92ACA" w:rsidRPr="00484F03" w:rsidRDefault="008C7995" w:rsidP="00484F03">
      <w:pPr>
        <w:pStyle w:val="Caption"/>
        <w:jc w:val="center"/>
        <w:rPr>
          <w:lang w:val="en-US"/>
        </w:rPr>
      </w:pPr>
      <w:bookmarkStart w:id="5" w:name="_Ref71624248"/>
      <w:bookmarkStart w:id="6" w:name="_Ref71624238"/>
      <w:r w:rsidRPr="00484F03">
        <w:rPr>
          <w:lang w:val="en-US"/>
        </w:rPr>
        <w:t xml:space="preserve">Table </w:t>
      </w:r>
      <w:r>
        <w:fldChar w:fldCharType="begin"/>
      </w:r>
      <w:r w:rsidRPr="00484F03">
        <w:rPr>
          <w:lang w:val="en-US"/>
        </w:rPr>
        <w:instrText xml:space="preserve"> SEQ Table \* ARABIC </w:instrText>
      </w:r>
      <w:r>
        <w:fldChar w:fldCharType="separate"/>
      </w:r>
      <w:r w:rsidR="00A63C58">
        <w:rPr>
          <w:noProof/>
          <w:lang w:val="en-US"/>
        </w:rPr>
        <w:t>3</w:t>
      </w:r>
      <w:r>
        <w:fldChar w:fldCharType="end"/>
      </w:r>
      <w:bookmarkEnd w:id="5"/>
      <w:r w:rsidRPr="00484F03">
        <w:rPr>
          <w:lang w:val="en-US"/>
        </w:rPr>
        <w:t xml:space="preserve">: An example of </w:t>
      </w:r>
      <w:r w:rsidR="0022350B" w:rsidRPr="00484F03">
        <w:rPr>
          <w:lang w:val="en-US"/>
        </w:rPr>
        <w:t>overhead with SRS based Doppler estimation</w:t>
      </w:r>
      <w:bookmarkEnd w:id="6"/>
    </w:p>
    <w:tbl>
      <w:tblPr>
        <w:tblW w:w="2500" w:type="dxa"/>
        <w:jc w:val="center"/>
        <w:tblLook w:val="04A0" w:firstRow="1" w:lastRow="0" w:firstColumn="1" w:lastColumn="0" w:noHBand="0" w:noVBand="1"/>
      </w:tblPr>
      <w:tblGrid>
        <w:gridCol w:w="1540"/>
        <w:gridCol w:w="960"/>
      </w:tblGrid>
      <w:tr w:rsidR="00FE1704" w14:paraId="76F2E028" w14:textId="77777777" w:rsidTr="00484F03">
        <w:trPr>
          <w:trHeight w:val="290"/>
          <w:jc w:val="center"/>
        </w:trPr>
        <w:tc>
          <w:tcPr>
            <w:tcW w:w="1540" w:type="dxa"/>
            <w:tcBorders>
              <w:top w:val="nil"/>
              <w:left w:val="nil"/>
              <w:bottom w:val="nil"/>
              <w:right w:val="nil"/>
            </w:tcBorders>
            <w:shd w:val="clear" w:color="auto" w:fill="auto"/>
            <w:noWrap/>
            <w:vAlign w:val="bottom"/>
            <w:hideMark/>
          </w:tcPr>
          <w:p w14:paraId="1E6AB8FD" w14:textId="77777777" w:rsidR="00FE1704" w:rsidRDefault="00FE1704">
            <w:pPr>
              <w:rPr>
                <w:rFonts w:ascii="Calibri" w:hAnsi="Calibri" w:cs="Calibri"/>
                <w:b/>
                <w:color w:val="000000"/>
              </w:rPr>
            </w:pPr>
            <w:r>
              <w:rPr>
                <w:rFonts w:ascii="Calibri" w:hAnsi="Calibri" w:cs="Calibri"/>
                <w:b/>
                <w:color w:val="000000"/>
              </w:rPr>
              <w:t>SRS</w:t>
            </w:r>
          </w:p>
        </w:tc>
        <w:tc>
          <w:tcPr>
            <w:tcW w:w="960" w:type="dxa"/>
            <w:tcBorders>
              <w:top w:val="nil"/>
              <w:left w:val="nil"/>
              <w:bottom w:val="nil"/>
              <w:right w:val="nil"/>
            </w:tcBorders>
            <w:shd w:val="clear" w:color="auto" w:fill="auto"/>
            <w:noWrap/>
            <w:vAlign w:val="bottom"/>
            <w:hideMark/>
          </w:tcPr>
          <w:p w14:paraId="7F478CD6" w14:textId="77777777" w:rsidR="00FE1704" w:rsidRDefault="00FE1704">
            <w:pPr>
              <w:rPr>
                <w:rFonts w:ascii="Calibri" w:hAnsi="Calibri" w:cs="Calibri"/>
                <w:b/>
                <w:color w:val="000000"/>
              </w:rPr>
            </w:pPr>
          </w:p>
        </w:tc>
      </w:tr>
      <w:tr w:rsidR="00037094" w14:paraId="68032588" w14:textId="77777777" w:rsidTr="00F255CA">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6E0B3" w14:textId="2ACDF82F" w:rsidR="00037094" w:rsidRDefault="00037094">
            <w:pPr>
              <w:rPr>
                <w:rFonts w:ascii="Calibri" w:hAnsi="Calibri" w:cs="Calibri"/>
                <w:color w:val="000000"/>
              </w:rPr>
            </w:pPr>
            <w:r>
              <w:rPr>
                <w:rFonts w:ascii="Calibri" w:hAnsi="Calibri" w:cs="Calibri"/>
                <w:color w:val="000000"/>
              </w:rPr>
              <w:t># of UEs</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FB6EF32" w14:textId="545A6826" w:rsidR="00037094" w:rsidRDefault="00037094">
            <w:pPr>
              <w:jc w:val="center"/>
              <w:rPr>
                <w:rFonts w:ascii="Calibri" w:hAnsi="Calibri" w:cs="Calibri"/>
                <w:color w:val="000000"/>
              </w:rPr>
            </w:pPr>
            <w:r>
              <w:rPr>
                <w:rFonts w:ascii="Calibri" w:hAnsi="Calibri" w:cs="Calibri"/>
                <w:color w:val="000000"/>
              </w:rPr>
              <w:t>100</w:t>
            </w:r>
          </w:p>
        </w:tc>
      </w:tr>
      <w:tr w:rsidR="00FE1704" w14:paraId="78B695C7" w14:textId="77777777" w:rsidTr="00484F03">
        <w:trPr>
          <w:trHeight w:val="29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E4675" w14:textId="77777777" w:rsidR="00FE1704" w:rsidRDefault="00FE1704">
            <w:pPr>
              <w:rPr>
                <w:rFonts w:ascii="Calibri" w:hAnsi="Calibri" w:cs="Calibri"/>
                <w:color w:val="000000"/>
              </w:rPr>
            </w:pPr>
            <w:r>
              <w:rPr>
                <w:rFonts w:ascii="Calibri" w:hAnsi="Calibri" w:cs="Calibri"/>
                <w:color w:val="000000"/>
              </w:rPr>
              <w:t xml:space="preserve"># of Symbols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31CDF3" w14:textId="77777777" w:rsidR="00FE1704" w:rsidRDefault="00FE1704">
            <w:pPr>
              <w:jc w:val="center"/>
              <w:rPr>
                <w:rFonts w:ascii="Calibri" w:hAnsi="Calibri" w:cs="Calibri"/>
                <w:color w:val="000000"/>
              </w:rPr>
            </w:pPr>
            <w:r>
              <w:rPr>
                <w:rFonts w:ascii="Calibri" w:hAnsi="Calibri" w:cs="Calibri"/>
                <w:color w:val="000000"/>
              </w:rPr>
              <w:t>4</w:t>
            </w:r>
          </w:p>
        </w:tc>
      </w:tr>
      <w:tr w:rsidR="00FE1704" w14:paraId="79BAC29A"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F9CDD78" w14:textId="77777777" w:rsidR="00FE1704" w:rsidRDefault="00FE1704">
            <w:pPr>
              <w:rPr>
                <w:rFonts w:ascii="Calibri" w:hAnsi="Calibri" w:cs="Calibri"/>
                <w:color w:val="000000"/>
              </w:rPr>
            </w:pPr>
            <w:r>
              <w:rPr>
                <w:rFonts w:ascii="Calibri" w:hAnsi="Calibri" w:cs="Calibri"/>
                <w:color w:val="000000"/>
              </w:rPr>
              <w:t># of combs</w:t>
            </w:r>
          </w:p>
        </w:tc>
        <w:tc>
          <w:tcPr>
            <w:tcW w:w="960" w:type="dxa"/>
            <w:tcBorders>
              <w:top w:val="nil"/>
              <w:left w:val="nil"/>
              <w:bottom w:val="single" w:sz="4" w:space="0" w:color="auto"/>
              <w:right w:val="single" w:sz="4" w:space="0" w:color="auto"/>
            </w:tcBorders>
            <w:shd w:val="clear" w:color="auto" w:fill="auto"/>
            <w:noWrap/>
            <w:vAlign w:val="bottom"/>
            <w:hideMark/>
          </w:tcPr>
          <w:p w14:paraId="0FE906E9" w14:textId="77777777" w:rsidR="00FE1704" w:rsidRDefault="00FE1704">
            <w:pPr>
              <w:jc w:val="center"/>
              <w:rPr>
                <w:rFonts w:ascii="Calibri" w:hAnsi="Calibri" w:cs="Calibri"/>
                <w:color w:val="000000"/>
              </w:rPr>
            </w:pPr>
            <w:r>
              <w:rPr>
                <w:rFonts w:ascii="Calibri" w:hAnsi="Calibri" w:cs="Calibri"/>
                <w:color w:val="000000"/>
              </w:rPr>
              <w:t>2</w:t>
            </w:r>
          </w:p>
        </w:tc>
      </w:tr>
      <w:tr w:rsidR="00FE1704" w14:paraId="34FF8653"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CC8835D" w14:textId="77777777" w:rsidR="00FE1704" w:rsidRDefault="00FE1704">
            <w:pPr>
              <w:rPr>
                <w:rFonts w:ascii="Calibri" w:hAnsi="Calibri" w:cs="Calibri"/>
                <w:color w:val="000000"/>
              </w:rPr>
            </w:pPr>
            <w:r>
              <w:rPr>
                <w:rFonts w:ascii="Calibri" w:hAnsi="Calibri" w:cs="Calibri"/>
                <w:color w:val="000000"/>
              </w:rPr>
              <w:t># of Cyclic shifts</w:t>
            </w:r>
          </w:p>
        </w:tc>
        <w:tc>
          <w:tcPr>
            <w:tcW w:w="960" w:type="dxa"/>
            <w:tcBorders>
              <w:top w:val="nil"/>
              <w:left w:val="nil"/>
              <w:bottom w:val="single" w:sz="4" w:space="0" w:color="auto"/>
              <w:right w:val="single" w:sz="4" w:space="0" w:color="auto"/>
            </w:tcBorders>
            <w:shd w:val="clear" w:color="auto" w:fill="auto"/>
            <w:noWrap/>
            <w:vAlign w:val="bottom"/>
            <w:hideMark/>
          </w:tcPr>
          <w:p w14:paraId="03642C2E" w14:textId="77777777" w:rsidR="00FE1704" w:rsidRDefault="00FE1704">
            <w:pPr>
              <w:jc w:val="center"/>
              <w:rPr>
                <w:rFonts w:ascii="Calibri" w:hAnsi="Calibri" w:cs="Calibri"/>
                <w:color w:val="000000"/>
              </w:rPr>
            </w:pPr>
            <w:r>
              <w:rPr>
                <w:rFonts w:ascii="Calibri" w:hAnsi="Calibri" w:cs="Calibri"/>
                <w:color w:val="000000"/>
              </w:rPr>
              <w:t>4</w:t>
            </w:r>
          </w:p>
        </w:tc>
      </w:tr>
      <w:tr w:rsidR="00FE1704" w14:paraId="0C5AAB08"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9D0FF09" w14:textId="77777777" w:rsidR="00FE1704" w:rsidRDefault="00FE1704">
            <w:pPr>
              <w:rPr>
                <w:rFonts w:ascii="Calibri" w:hAnsi="Calibri" w:cs="Calibri"/>
                <w:color w:val="000000"/>
              </w:rPr>
            </w:pPr>
            <w:r>
              <w:rPr>
                <w:rFonts w:ascii="Calibri" w:hAnsi="Calibri" w:cs="Calibri"/>
                <w:color w:val="000000"/>
              </w:rPr>
              <w:t># of SRS ports</w:t>
            </w:r>
          </w:p>
        </w:tc>
        <w:tc>
          <w:tcPr>
            <w:tcW w:w="960" w:type="dxa"/>
            <w:tcBorders>
              <w:top w:val="nil"/>
              <w:left w:val="nil"/>
              <w:bottom w:val="single" w:sz="4" w:space="0" w:color="auto"/>
              <w:right w:val="single" w:sz="4" w:space="0" w:color="auto"/>
            </w:tcBorders>
            <w:shd w:val="clear" w:color="auto" w:fill="auto"/>
            <w:noWrap/>
            <w:vAlign w:val="bottom"/>
            <w:hideMark/>
          </w:tcPr>
          <w:p w14:paraId="71D4D0C9" w14:textId="77777777" w:rsidR="00FE1704" w:rsidRDefault="00FE1704">
            <w:pPr>
              <w:jc w:val="center"/>
              <w:rPr>
                <w:rFonts w:ascii="Calibri" w:hAnsi="Calibri" w:cs="Calibri"/>
                <w:color w:val="000000"/>
              </w:rPr>
            </w:pPr>
            <w:r>
              <w:rPr>
                <w:rFonts w:ascii="Calibri" w:hAnsi="Calibri" w:cs="Calibri"/>
                <w:color w:val="000000"/>
              </w:rPr>
              <w:t>1</w:t>
            </w:r>
          </w:p>
        </w:tc>
      </w:tr>
      <w:tr w:rsidR="00FE1704" w14:paraId="3A670E40"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0D5FF6B3" w14:textId="77777777" w:rsidR="00FE1704" w:rsidRDefault="00FE1704">
            <w:pPr>
              <w:rPr>
                <w:rFonts w:ascii="Calibri" w:hAnsi="Calibri" w:cs="Calibri"/>
                <w:color w:val="000000"/>
              </w:rPr>
            </w:pPr>
            <w:r>
              <w:rPr>
                <w:rFonts w:ascii="Calibri" w:hAnsi="Calibri" w:cs="Calibri"/>
                <w:color w:val="000000"/>
              </w:rPr>
              <w:t># of UEs/slot</w:t>
            </w:r>
          </w:p>
        </w:tc>
        <w:tc>
          <w:tcPr>
            <w:tcW w:w="960" w:type="dxa"/>
            <w:tcBorders>
              <w:top w:val="nil"/>
              <w:left w:val="nil"/>
              <w:bottom w:val="single" w:sz="4" w:space="0" w:color="auto"/>
              <w:right w:val="single" w:sz="4" w:space="0" w:color="auto"/>
            </w:tcBorders>
            <w:shd w:val="clear" w:color="auto" w:fill="auto"/>
            <w:noWrap/>
            <w:vAlign w:val="bottom"/>
            <w:hideMark/>
          </w:tcPr>
          <w:p w14:paraId="3587EB9F" w14:textId="77777777" w:rsidR="00FE1704" w:rsidRDefault="00FE1704">
            <w:pPr>
              <w:jc w:val="center"/>
              <w:rPr>
                <w:rFonts w:ascii="Calibri" w:hAnsi="Calibri" w:cs="Calibri"/>
                <w:color w:val="000000"/>
              </w:rPr>
            </w:pPr>
            <w:r>
              <w:rPr>
                <w:rFonts w:ascii="Calibri" w:hAnsi="Calibri" w:cs="Calibri"/>
                <w:color w:val="000000"/>
              </w:rPr>
              <w:t>8</w:t>
            </w:r>
          </w:p>
        </w:tc>
      </w:tr>
      <w:tr w:rsidR="00FE1704" w14:paraId="5F85AF11"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E9A7EC6" w14:textId="77777777" w:rsidR="00FE1704" w:rsidRDefault="00FE1704">
            <w:pPr>
              <w:rPr>
                <w:rFonts w:ascii="Calibri" w:hAnsi="Calibri" w:cs="Calibri"/>
                <w:color w:val="000000"/>
              </w:rPr>
            </w:pPr>
            <w:r>
              <w:rPr>
                <w:rFonts w:ascii="Calibri" w:hAnsi="Calibri" w:cs="Calibri"/>
                <w:color w:val="000000"/>
              </w:rPr>
              <w:t># of slots</w:t>
            </w:r>
          </w:p>
        </w:tc>
        <w:tc>
          <w:tcPr>
            <w:tcW w:w="960" w:type="dxa"/>
            <w:tcBorders>
              <w:top w:val="nil"/>
              <w:left w:val="nil"/>
              <w:bottom w:val="single" w:sz="4" w:space="0" w:color="auto"/>
              <w:right w:val="single" w:sz="4" w:space="0" w:color="auto"/>
            </w:tcBorders>
            <w:shd w:val="clear" w:color="auto" w:fill="auto"/>
            <w:noWrap/>
            <w:vAlign w:val="bottom"/>
            <w:hideMark/>
          </w:tcPr>
          <w:p w14:paraId="27FE3D62" w14:textId="77777777" w:rsidR="00FE1704" w:rsidRDefault="00FE1704">
            <w:pPr>
              <w:jc w:val="center"/>
              <w:rPr>
                <w:rFonts w:ascii="Calibri" w:hAnsi="Calibri" w:cs="Calibri"/>
                <w:color w:val="000000"/>
              </w:rPr>
            </w:pPr>
            <w:r>
              <w:rPr>
                <w:rFonts w:ascii="Calibri" w:hAnsi="Calibri" w:cs="Calibri"/>
                <w:color w:val="000000"/>
              </w:rPr>
              <w:t>12.5</w:t>
            </w:r>
          </w:p>
        </w:tc>
      </w:tr>
      <w:tr w:rsidR="00FE1704" w14:paraId="71EAE6AE"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269A108B" w14:textId="77777777" w:rsidR="00FE1704" w:rsidRDefault="00FE1704">
            <w:pPr>
              <w:rPr>
                <w:rFonts w:ascii="Calibri" w:hAnsi="Calibri" w:cs="Calibri"/>
                <w:color w:val="000000"/>
              </w:rPr>
            </w:pPr>
            <w:r>
              <w:rPr>
                <w:rFonts w:ascii="Calibri" w:hAnsi="Calibri" w:cs="Calibri"/>
                <w:color w:val="000000"/>
              </w:rPr>
              <w:t xml:space="preserve">Period (ms) </w:t>
            </w:r>
          </w:p>
        </w:tc>
        <w:tc>
          <w:tcPr>
            <w:tcW w:w="960" w:type="dxa"/>
            <w:tcBorders>
              <w:top w:val="nil"/>
              <w:left w:val="nil"/>
              <w:bottom w:val="nil"/>
              <w:right w:val="single" w:sz="4" w:space="0" w:color="auto"/>
            </w:tcBorders>
            <w:shd w:val="clear" w:color="auto" w:fill="auto"/>
            <w:noWrap/>
            <w:vAlign w:val="bottom"/>
            <w:hideMark/>
          </w:tcPr>
          <w:p w14:paraId="7F797783" w14:textId="77777777" w:rsidR="00FE1704" w:rsidRDefault="00FE1704">
            <w:pPr>
              <w:jc w:val="center"/>
              <w:rPr>
                <w:rFonts w:ascii="Calibri" w:hAnsi="Calibri" w:cs="Calibri"/>
                <w:color w:val="000000"/>
              </w:rPr>
            </w:pPr>
            <w:r>
              <w:rPr>
                <w:rFonts w:ascii="Calibri" w:hAnsi="Calibri" w:cs="Calibri"/>
                <w:color w:val="000000"/>
              </w:rPr>
              <w:t>20</w:t>
            </w:r>
          </w:p>
        </w:tc>
      </w:tr>
      <w:tr w:rsidR="00FE1704" w14:paraId="2D35C818" w14:textId="77777777" w:rsidTr="00484F03">
        <w:trPr>
          <w:trHeight w:val="290"/>
          <w:jc w:val="center"/>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BA0986C" w14:textId="77777777" w:rsidR="00FE1704" w:rsidRDefault="00FE1704">
            <w:pPr>
              <w:rPr>
                <w:rFonts w:ascii="Calibri" w:hAnsi="Calibri" w:cs="Calibri"/>
                <w:color w:val="000000"/>
              </w:rPr>
            </w:pPr>
            <w:r>
              <w:rPr>
                <w:rFonts w:ascii="Calibri" w:hAnsi="Calibri" w:cs="Calibri"/>
                <w:color w:val="000000"/>
              </w:rPr>
              <w:t xml:space="preserve">Overhead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B0440C6" w14:textId="77777777" w:rsidR="00FE1704" w:rsidRDefault="00FE1704">
            <w:pPr>
              <w:jc w:val="center"/>
              <w:rPr>
                <w:rFonts w:ascii="Calibri" w:hAnsi="Calibri" w:cs="Calibri"/>
                <w:color w:val="000000"/>
              </w:rPr>
            </w:pPr>
            <w:r>
              <w:rPr>
                <w:rFonts w:ascii="Calibri" w:hAnsi="Calibri" w:cs="Calibri"/>
                <w:color w:val="000000"/>
              </w:rPr>
              <w:t>17.9%</w:t>
            </w:r>
          </w:p>
        </w:tc>
      </w:tr>
    </w:tbl>
    <w:p w14:paraId="508BD6E0" w14:textId="77777777" w:rsidR="00C92ACA" w:rsidRPr="001A2F21" w:rsidRDefault="00C92ACA" w:rsidP="00484F03"/>
    <w:p w14:paraId="31A1AF54" w14:textId="302A01A4" w:rsidR="00BA0281" w:rsidRPr="002A02DC" w:rsidRDefault="00BA0281" w:rsidP="00BA0281">
      <w:pPr>
        <w:pStyle w:val="Observation"/>
        <w:rPr>
          <w:lang w:val="en-GB"/>
        </w:rPr>
      </w:pPr>
      <w:bookmarkStart w:id="7" w:name="_Toc71654650"/>
      <w:r>
        <w:rPr>
          <w:lang w:val="en-GB"/>
        </w:rPr>
        <w:t>The overhead for doppler shift report is small</w:t>
      </w:r>
      <w:r w:rsidR="007E5A5A">
        <w:rPr>
          <w:lang w:val="en-GB"/>
        </w:rPr>
        <w:t xml:space="preserve"> (less than</w:t>
      </w:r>
      <w:r>
        <w:rPr>
          <w:lang w:val="en-GB"/>
        </w:rPr>
        <w:t xml:space="preserve"> 5% overhead for 100 UE</w:t>
      </w:r>
      <w:r w:rsidR="007E5A5A">
        <w:rPr>
          <w:lang w:val="en-GB"/>
        </w:rPr>
        <w:t>s</w:t>
      </w:r>
      <w:r>
        <w:rPr>
          <w:lang w:val="en-GB"/>
        </w:rPr>
        <w:t xml:space="preserve"> in a 10 MHz band</w:t>
      </w:r>
      <w:r w:rsidR="00785BCE">
        <w:rPr>
          <w:lang w:val="en-GB"/>
        </w:rPr>
        <w:t>wi</w:t>
      </w:r>
      <w:r w:rsidR="00517DCF">
        <w:rPr>
          <w:lang w:val="en-GB"/>
        </w:rPr>
        <w:t>d</w:t>
      </w:r>
      <w:r w:rsidR="00785BCE">
        <w:rPr>
          <w:lang w:val="en-GB"/>
        </w:rPr>
        <w:t>th</w:t>
      </w:r>
      <w:r w:rsidR="00A03A99">
        <w:rPr>
          <w:lang w:val="en-GB"/>
        </w:rPr>
        <w:t xml:space="preserve"> </w:t>
      </w:r>
      <w:r w:rsidR="00785BCE">
        <w:rPr>
          <w:lang w:val="en-GB"/>
        </w:rPr>
        <w:t xml:space="preserve">with 20 </w:t>
      </w:r>
      <w:proofErr w:type="spellStart"/>
      <w:r w:rsidR="00785BCE">
        <w:rPr>
          <w:lang w:val="en-GB"/>
        </w:rPr>
        <w:t>ms</w:t>
      </w:r>
      <w:proofErr w:type="spellEnd"/>
      <w:r w:rsidR="00785BCE">
        <w:rPr>
          <w:lang w:val="en-GB"/>
        </w:rPr>
        <w:t xml:space="preserve"> </w:t>
      </w:r>
      <w:r w:rsidR="00A03A99">
        <w:rPr>
          <w:lang w:val="en-GB"/>
        </w:rPr>
        <w:t xml:space="preserve">reporting </w:t>
      </w:r>
      <w:r w:rsidR="00785BCE">
        <w:rPr>
          <w:lang w:val="en-GB"/>
        </w:rPr>
        <w:t>periodicity</w:t>
      </w:r>
      <w:r w:rsidR="00456D15">
        <w:rPr>
          <w:lang w:val="en-GB"/>
        </w:rPr>
        <w:t xml:space="preserve"> and </w:t>
      </w:r>
      <w:r w:rsidR="00707ED1">
        <w:rPr>
          <w:lang w:val="en-GB"/>
        </w:rPr>
        <w:t>less than 0.1 code rate)</w:t>
      </w:r>
      <w:r>
        <w:rPr>
          <w:lang w:val="en-GB"/>
        </w:rPr>
        <w:t>.</w:t>
      </w:r>
      <w:bookmarkEnd w:id="7"/>
    </w:p>
    <w:p w14:paraId="469DAC4A" w14:textId="2C3CED15" w:rsidR="00D3280B" w:rsidRDefault="006401BB" w:rsidP="00D3280B">
      <w:pPr>
        <w:pStyle w:val="Heading3"/>
      </w:pPr>
      <w:r>
        <w:t>2.1.</w:t>
      </w:r>
      <w:r w:rsidR="00694E04">
        <w:t>3</w:t>
      </w:r>
      <w:r>
        <w:t xml:space="preserve"> </w:t>
      </w:r>
      <w:r w:rsidR="00316A6D">
        <w:t xml:space="preserve">Doppler </w:t>
      </w:r>
      <w:r w:rsidR="00181E2C">
        <w:t xml:space="preserve">Frequency </w:t>
      </w:r>
      <w:r w:rsidR="00730D5E">
        <w:t xml:space="preserve">Change Rate </w:t>
      </w:r>
      <w:r w:rsidR="00181E2C">
        <w:t xml:space="preserve">and </w:t>
      </w:r>
      <w:r w:rsidR="00730D5E">
        <w:t xml:space="preserve">Frequency </w:t>
      </w:r>
      <w:r w:rsidR="000528CE">
        <w:t xml:space="preserve">for </w:t>
      </w:r>
      <w:r w:rsidR="00730D5E">
        <w:t>D</w:t>
      </w:r>
      <w:r w:rsidR="000528CE">
        <w:t xml:space="preserve">oppler </w:t>
      </w:r>
      <w:r w:rsidR="00730D5E">
        <w:t>R</w:t>
      </w:r>
      <w:r w:rsidR="000528CE">
        <w:t>eport</w:t>
      </w:r>
    </w:p>
    <w:p w14:paraId="2BAAC4C1" w14:textId="61F51536" w:rsidR="00D3280B" w:rsidRPr="00AD2F32" w:rsidRDefault="00D21F05" w:rsidP="00D3280B">
      <w:pPr>
        <w:rPr>
          <w:rFonts w:ascii="Arial" w:hAnsi="Arial" w:cs="Arial"/>
          <w:lang w:val="en-US"/>
        </w:rPr>
      </w:pPr>
      <w:r w:rsidRPr="00AD2F32">
        <w:rPr>
          <w:rFonts w:ascii="Arial" w:hAnsi="Arial" w:cs="Arial"/>
          <w:lang w:val="en-US"/>
        </w:rPr>
        <w:t xml:space="preserve"> </w:t>
      </w:r>
      <w:r w:rsidRPr="00AD2F32">
        <w:rPr>
          <w:rFonts w:ascii="Arial" w:hAnsi="Arial" w:cs="Arial"/>
        </w:rPr>
        <w:fldChar w:fldCharType="begin"/>
      </w:r>
      <w:r w:rsidRPr="00AD2F32">
        <w:rPr>
          <w:rFonts w:ascii="Arial" w:hAnsi="Arial" w:cs="Arial"/>
          <w:lang w:val="en-US"/>
        </w:rPr>
        <w:instrText xml:space="preserve"> REF _Ref71463006 \h </w:instrText>
      </w:r>
      <w:r w:rsidRPr="00AD2F32">
        <w:rPr>
          <w:rFonts w:ascii="Arial" w:hAnsi="Arial" w:cs="Arial"/>
        </w:rPr>
      </w:r>
      <w:r w:rsidR="00AD2F32" w:rsidRPr="00AD2F32">
        <w:rPr>
          <w:rFonts w:ascii="Arial" w:hAnsi="Arial" w:cs="Arial"/>
          <w:lang w:val="en-US"/>
        </w:rPr>
        <w:instrText xml:space="preserve"> \* MERGEFORMAT </w:instrText>
      </w:r>
      <w:r w:rsidRPr="00AD2F32">
        <w:rPr>
          <w:rFonts w:ascii="Arial" w:hAnsi="Arial" w:cs="Arial"/>
        </w:rPr>
        <w:fldChar w:fldCharType="separate"/>
      </w:r>
      <w:r w:rsidRPr="00AD2F32">
        <w:rPr>
          <w:rFonts w:ascii="Arial" w:hAnsi="Arial" w:cs="Arial"/>
          <w:lang w:val="en-US"/>
        </w:rPr>
        <w:t>Figure 1</w:t>
      </w:r>
      <w:r w:rsidRPr="00AD2F32">
        <w:rPr>
          <w:rFonts w:ascii="Arial" w:hAnsi="Arial" w:cs="Arial"/>
        </w:rPr>
        <w:fldChar w:fldCharType="end"/>
      </w:r>
      <w:r w:rsidR="007A4422" w:rsidRPr="00AD2F32">
        <w:rPr>
          <w:rFonts w:ascii="Arial" w:hAnsi="Arial" w:cs="Arial"/>
          <w:lang w:val="en-US"/>
        </w:rPr>
        <w:t>(a)</w:t>
      </w:r>
      <w:r w:rsidRPr="00AD2F32">
        <w:rPr>
          <w:rFonts w:ascii="Arial" w:hAnsi="Arial" w:cs="Arial"/>
          <w:lang w:val="en-US"/>
        </w:rPr>
        <w:t xml:space="preserve"> </w:t>
      </w:r>
      <w:r w:rsidR="00D3280B" w:rsidRPr="00AD2F32">
        <w:rPr>
          <w:rFonts w:ascii="Arial" w:hAnsi="Arial" w:cs="Arial"/>
          <w:lang w:val="en-US"/>
        </w:rPr>
        <w:t xml:space="preserve">illustrates the </w:t>
      </w:r>
      <w:r w:rsidR="00A54DCF" w:rsidRPr="00AD2F32">
        <w:rPr>
          <w:rFonts w:ascii="Arial" w:hAnsi="Arial" w:cs="Arial"/>
          <w:lang w:val="en-US"/>
        </w:rPr>
        <w:t>D</w:t>
      </w:r>
      <w:r w:rsidR="006B7539" w:rsidRPr="00AD2F32">
        <w:rPr>
          <w:rFonts w:ascii="Arial" w:hAnsi="Arial" w:cs="Arial"/>
          <w:lang w:val="en-US"/>
        </w:rPr>
        <w:t>oppler shift UE experiences from the 2 TRPs</w:t>
      </w:r>
      <w:r w:rsidR="00F05347" w:rsidRPr="00AD2F32">
        <w:rPr>
          <w:rFonts w:ascii="Arial" w:hAnsi="Arial" w:cs="Arial"/>
          <w:lang w:val="en-US"/>
        </w:rPr>
        <w:t xml:space="preserve"> when moving from one TRP to another</w:t>
      </w:r>
      <w:r w:rsidR="00025762" w:rsidRPr="00AD2F32">
        <w:rPr>
          <w:rFonts w:ascii="Arial" w:hAnsi="Arial" w:cs="Arial"/>
          <w:lang w:val="en-US"/>
        </w:rPr>
        <w:t xml:space="preserve"> at a speed of 500km/h and at 2GHz</w:t>
      </w:r>
      <w:r w:rsidR="00F05347" w:rsidRPr="00AD2F32">
        <w:rPr>
          <w:rFonts w:ascii="Arial" w:hAnsi="Arial" w:cs="Arial"/>
          <w:lang w:val="en-US"/>
        </w:rPr>
        <w:t>.</w:t>
      </w:r>
      <w:r w:rsidR="00C02A06" w:rsidRPr="00AD2F32">
        <w:rPr>
          <w:rFonts w:ascii="Arial" w:hAnsi="Arial" w:cs="Arial"/>
          <w:lang w:val="en-US"/>
        </w:rPr>
        <w:t xml:space="preserve"> </w:t>
      </w:r>
      <w:r w:rsidR="00497E0D" w:rsidRPr="00AD2F32">
        <w:rPr>
          <w:rFonts w:ascii="Arial" w:hAnsi="Arial" w:cs="Arial"/>
          <w:lang w:val="en-US"/>
        </w:rPr>
        <w:t>The two TRPs are separated by 700</w:t>
      </w:r>
      <w:r w:rsidR="00423D45" w:rsidRPr="00AD2F32">
        <w:rPr>
          <w:rFonts w:ascii="Arial" w:hAnsi="Arial" w:cs="Arial"/>
          <w:lang w:val="en-US"/>
        </w:rPr>
        <w:t xml:space="preserve"> meters and are 50meters away from the train tack. </w:t>
      </w:r>
      <w:r w:rsidR="00C02A06" w:rsidRPr="00AD2F32">
        <w:rPr>
          <w:rFonts w:ascii="Arial" w:hAnsi="Arial" w:cs="Arial"/>
          <w:lang w:val="en-US"/>
        </w:rPr>
        <w:t xml:space="preserve"> The </w:t>
      </w:r>
      <w:r w:rsidR="00A54DCF" w:rsidRPr="00AD2F32">
        <w:rPr>
          <w:rFonts w:ascii="Arial" w:hAnsi="Arial" w:cs="Arial"/>
          <w:lang w:val="en-US"/>
        </w:rPr>
        <w:t>D</w:t>
      </w:r>
      <w:r w:rsidR="00C02A06" w:rsidRPr="00AD2F32">
        <w:rPr>
          <w:rFonts w:ascii="Arial" w:hAnsi="Arial" w:cs="Arial"/>
          <w:lang w:val="en-US"/>
        </w:rPr>
        <w:t xml:space="preserve">oppler </w:t>
      </w:r>
      <w:r w:rsidR="00221A01" w:rsidRPr="00AD2F32">
        <w:rPr>
          <w:rFonts w:ascii="Arial" w:hAnsi="Arial" w:cs="Arial"/>
          <w:lang w:val="en-US"/>
        </w:rPr>
        <w:t xml:space="preserve">frequency </w:t>
      </w:r>
      <w:r w:rsidR="00C02A06" w:rsidRPr="00AD2F32">
        <w:rPr>
          <w:rFonts w:ascii="Arial" w:hAnsi="Arial" w:cs="Arial"/>
          <w:lang w:val="en-US"/>
        </w:rPr>
        <w:t>change per 10ms i</w:t>
      </w:r>
      <w:r w:rsidR="008A502E" w:rsidRPr="00AD2F32">
        <w:rPr>
          <w:rFonts w:ascii="Arial" w:hAnsi="Arial" w:cs="Arial"/>
          <w:lang w:val="en-US"/>
        </w:rPr>
        <w:t>s</w:t>
      </w:r>
      <w:r w:rsidR="00C02A06" w:rsidRPr="00AD2F32">
        <w:rPr>
          <w:rFonts w:ascii="Arial" w:hAnsi="Arial" w:cs="Arial"/>
          <w:lang w:val="en-US"/>
        </w:rPr>
        <w:t xml:space="preserve"> shown</w:t>
      </w:r>
      <w:r w:rsidR="007A4422" w:rsidRPr="00AD2F32">
        <w:rPr>
          <w:rFonts w:ascii="Arial" w:hAnsi="Arial" w:cs="Arial"/>
          <w:lang w:val="en-US"/>
        </w:rPr>
        <w:t xml:space="preserve"> in </w:t>
      </w:r>
      <w:r w:rsidR="007A4422" w:rsidRPr="00AD2F32">
        <w:rPr>
          <w:rFonts w:ascii="Arial" w:hAnsi="Arial" w:cs="Arial"/>
        </w:rPr>
        <w:fldChar w:fldCharType="begin"/>
      </w:r>
      <w:r w:rsidR="007A4422" w:rsidRPr="00AD2F32">
        <w:rPr>
          <w:rFonts w:ascii="Arial" w:hAnsi="Arial" w:cs="Arial"/>
          <w:lang w:val="en-US"/>
        </w:rPr>
        <w:instrText xml:space="preserve"> REF _Ref71463006 \h </w:instrText>
      </w:r>
      <w:r w:rsidR="007A4422" w:rsidRPr="00AD2F32">
        <w:rPr>
          <w:rFonts w:ascii="Arial" w:hAnsi="Arial" w:cs="Arial"/>
        </w:rPr>
      </w:r>
      <w:r w:rsidR="00AD2F32" w:rsidRPr="00AD2F32">
        <w:rPr>
          <w:rFonts w:ascii="Arial" w:hAnsi="Arial" w:cs="Arial"/>
          <w:lang w:val="en-US"/>
        </w:rPr>
        <w:instrText xml:space="preserve"> \* MERGEFORMAT </w:instrText>
      </w:r>
      <w:r w:rsidR="007A4422" w:rsidRPr="00AD2F32">
        <w:rPr>
          <w:rFonts w:ascii="Arial" w:hAnsi="Arial" w:cs="Arial"/>
        </w:rPr>
        <w:fldChar w:fldCharType="separate"/>
      </w:r>
      <w:r w:rsidR="007A4422" w:rsidRPr="00AD2F32">
        <w:rPr>
          <w:rFonts w:ascii="Arial" w:hAnsi="Arial" w:cs="Arial"/>
          <w:lang w:val="en-US"/>
        </w:rPr>
        <w:t>Figure 1</w:t>
      </w:r>
      <w:r w:rsidR="007A4422" w:rsidRPr="00AD2F32">
        <w:rPr>
          <w:rFonts w:ascii="Arial" w:hAnsi="Arial" w:cs="Arial"/>
        </w:rPr>
        <w:fldChar w:fldCharType="end"/>
      </w:r>
      <w:r w:rsidR="007A4422" w:rsidRPr="00AD2F32">
        <w:rPr>
          <w:rFonts w:ascii="Arial" w:hAnsi="Arial" w:cs="Arial"/>
          <w:lang w:val="en-US"/>
        </w:rPr>
        <w:t>(b)</w:t>
      </w:r>
      <w:r w:rsidR="00D15FAB" w:rsidRPr="00AD2F32">
        <w:rPr>
          <w:rFonts w:ascii="Arial" w:hAnsi="Arial" w:cs="Arial"/>
          <w:lang w:val="en-US"/>
        </w:rPr>
        <w:t xml:space="preserve">, where we can observe that the doppler change is more significant </w:t>
      </w:r>
      <w:r w:rsidR="003D6B89" w:rsidRPr="00AD2F32">
        <w:rPr>
          <w:rFonts w:ascii="Arial" w:hAnsi="Arial" w:cs="Arial"/>
          <w:lang w:val="en-US"/>
        </w:rPr>
        <w:t xml:space="preserve">( about 25Hz per 10ms) </w:t>
      </w:r>
      <w:r w:rsidR="00D15FAB" w:rsidRPr="00AD2F32">
        <w:rPr>
          <w:rFonts w:ascii="Arial" w:hAnsi="Arial" w:cs="Arial"/>
          <w:lang w:val="en-US"/>
        </w:rPr>
        <w:t>when UE is close to each of the TRPs</w:t>
      </w:r>
      <w:r w:rsidR="00CE6922" w:rsidRPr="00AD2F32">
        <w:rPr>
          <w:rFonts w:ascii="Arial" w:hAnsi="Arial" w:cs="Arial"/>
          <w:lang w:val="en-US"/>
        </w:rPr>
        <w:t xml:space="preserve"> </w:t>
      </w:r>
      <w:r w:rsidR="008727DD" w:rsidRPr="00AD2F32">
        <w:rPr>
          <w:rFonts w:ascii="Arial" w:hAnsi="Arial" w:cs="Arial"/>
          <w:lang w:val="en-US"/>
        </w:rPr>
        <w:t xml:space="preserve"> (i.e., within 50meters)</w:t>
      </w:r>
      <w:r w:rsidR="005E793D" w:rsidRPr="00AD2F32">
        <w:rPr>
          <w:rFonts w:ascii="Arial" w:hAnsi="Arial" w:cs="Arial"/>
          <w:lang w:val="en-US"/>
        </w:rPr>
        <w:t xml:space="preserve">, where the signal is dominated by one TRP and </w:t>
      </w:r>
      <w:r w:rsidR="00A948B2" w:rsidRPr="00AD2F32">
        <w:rPr>
          <w:rFonts w:ascii="Arial" w:hAnsi="Arial" w:cs="Arial"/>
          <w:lang w:val="en-US"/>
        </w:rPr>
        <w:t xml:space="preserve">the gain of SFN is </w:t>
      </w:r>
      <w:r w:rsidR="006303D9" w:rsidRPr="00AD2F32">
        <w:rPr>
          <w:rFonts w:ascii="Arial" w:hAnsi="Arial" w:cs="Arial"/>
          <w:lang w:val="en-US"/>
        </w:rPr>
        <w:t xml:space="preserve">generally insignificant.  </w:t>
      </w:r>
      <w:r w:rsidR="00524F47" w:rsidRPr="00AD2F32">
        <w:rPr>
          <w:rFonts w:ascii="Arial" w:hAnsi="Arial" w:cs="Arial"/>
          <w:lang w:val="en-US"/>
        </w:rPr>
        <w:t>W</w:t>
      </w:r>
      <w:r w:rsidR="008003AF" w:rsidRPr="00AD2F32">
        <w:rPr>
          <w:rFonts w:ascii="Arial" w:hAnsi="Arial" w:cs="Arial"/>
          <w:lang w:val="en-US"/>
        </w:rPr>
        <w:t xml:space="preserve">hen the UE is </w:t>
      </w:r>
      <w:r w:rsidR="00E36F51" w:rsidRPr="00AD2F32">
        <w:rPr>
          <w:rFonts w:ascii="Arial" w:hAnsi="Arial" w:cs="Arial"/>
          <w:lang w:val="en-US"/>
        </w:rPr>
        <w:t>more than</w:t>
      </w:r>
      <w:r w:rsidR="000D500D" w:rsidRPr="00AD2F32">
        <w:rPr>
          <w:rFonts w:ascii="Arial" w:hAnsi="Arial" w:cs="Arial"/>
          <w:lang w:val="en-US"/>
        </w:rPr>
        <w:t xml:space="preserve"> 100m away from each TRP</w:t>
      </w:r>
      <w:r w:rsidR="00E30CFF" w:rsidRPr="00AD2F32">
        <w:rPr>
          <w:rFonts w:ascii="Arial" w:hAnsi="Arial" w:cs="Arial"/>
          <w:lang w:val="en-US"/>
        </w:rPr>
        <w:t>, the Doppler change</w:t>
      </w:r>
      <w:r w:rsidR="008A3FA8" w:rsidRPr="00AD2F32">
        <w:rPr>
          <w:rFonts w:ascii="Arial" w:hAnsi="Arial" w:cs="Arial"/>
          <w:lang w:val="en-US"/>
        </w:rPr>
        <w:t xml:space="preserve">s rather </w:t>
      </w:r>
      <w:r w:rsidR="00E30CFF" w:rsidRPr="00AD2F32">
        <w:rPr>
          <w:rFonts w:ascii="Arial" w:hAnsi="Arial" w:cs="Arial"/>
          <w:lang w:val="en-US"/>
        </w:rPr>
        <w:t>slow</w:t>
      </w:r>
      <w:r w:rsidR="008A3FA8" w:rsidRPr="00AD2F32">
        <w:rPr>
          <w:rFonts w:ascii="Arial" w:hAnsi="Arial" w:cs="Arial"/>
          <w:lang w:val="en-US"/>
        </w:rPr>
        <w:t>ly</w:t>
      </w:r>
      <w:r w:rsidR="004360BD" w:rsidRPr="00AD2F32">
        <w:rPr>
          <w:rFonts w:ascii="Arial" w:hAnsi="Arial" w:cs="Arial"/>
          <w:lang w:val="en-US"/>
        </w:rPr>
        <w:t xml:space="preserve">, </w:t>
      </w:r>
      <w:r w:rsidR="005371C3" w:rsidRPr="00AD2F32">
        <w:rPr>
          <w:rFonts w:ascii="Arial" w:hAnsi="Arial" w:cs="Arial"/>
          <w:lang w:val="en-US"/>
        </w:rPr>
        <w:t xml:space="preserve">less than a </w:t>
      </w:r>
      <w:r w:rsidR="00107057" w:rsidRPr="00AD2F32">
        <w:rPr>
          <w:rFonts w:ascii="Arial" w:hAnsi="Arial" w:cs="Arial"/>
          <w:lang w:val="en-US"/>
        </w:rPr>
        <w:t xml:space="preserve">couple of </w:t>
      </w:r>
      <w:r w:rsidR="005371C3" w:rsidRPr="00AD2F32">
        <w:rPr>
          <w:rFonts w:ascii="Arial" w:hAnsi="Arial" w:cs="Arial"/>
          <w:lang w:val="en-US"/>
        </w:rPr>
        <w:t>Hz per 10ms.</w:t>
      </w:r>
      <w:r w:rsidR="00107057" w:rsidRPr="00AD2F32">
        <w:rPr>
          <w:rFonts w:ascii="Arial" w:hAnsi="Arial" w:cs="Arial"/>
          <w:lang w:val="en-US"/>
        </w:rPr>
        <w:t xml:space="preserve"> </w:t>
      </w:r>
      <w:r w:rsidR="00F14BE6" w:rsidRPr="00AD2F32">
        <w:rPr>
          <w:rFonts w:ascii="Arial" w:hAnsi="Arial" w:cs="Arial"/>
          <w:lang w:val="en-US"/>
        </w:rPr>
        <w:t xml:space="preserve"> </w:t>
      </w:r>
      <w:r w:rsidR="00754B1F" w:rsidRPr="00AD2F32">
        <w:rPr>
          <w:rFonts w:ascii="Arial" w:hAnsi="Arial" w:cs="Arial"/>
          <w:lang w:val="en-US"/>
        </w:rPr>
        <w:t>As the main interest region for Doppler pre</w:t>
      </w:r>
      <w:r w:rsidR="009079F5" w:rsidRPr="00AD2F32">
        <w:rPr>
          <w:rFonts w:ascii="Arial" w:hAnsi="Arial" w:cs="Arial"/>
          <w:lang w:val="en-US"/>
        </w:rPr>
        <w:t>-</w:t>
      </w:r>
      <w:r w:rsidR="00754B1F" w:rsidRPr="00AD2F32">
        <w:rPr>
          <w:rFonts w:ascii="Arial" w:hAnsi="Arial" w:cs="Arial"/>
          <w:lang w:val="en-US"/>
        </w:rPr>
        <w:t>compensation is around the mid</w:t>
      </w:r>
      <w:r w:rsidR="00F06BF3" w:rsidRPr="00AD2F32">
        <w:rPr>
          <w:rFonts w:ascii="Arial" w:hAnsi="Arial" w:cs="Arial"/>
          <w:lang w:val="en-US"/>
        </w:rPr>
        <w:t xml:space="preserve">dle point between two TRPs, </w:t>
      </w:r>
      <w:r w:rsidR="00770C09" w:rsidRPr="00AD2F32">
        <w:rPr>
          <w:rFonts w:ascii="Arial" w:hAnsi="Arial" w:cs="Arial"/>
          <w:lang w:val="en-US"/>
        </w:rPr>
        <w:t xml:space="preserve">there is no need for frequent Doppler frequency report, </w:t>
      </w:r>
      <w:r w:rsidR="00F72B15" w:rsidRPr="00AD2F32">
        <w:rPr>
          <w:rFonts w:ascii="Arial" w:hAnsi="Arial" w:cs="Arial"/>
          <w:lang w:val="en-US"/>
        </w:rPr>
        <w:t>every couple of 10</w:t>
      </w:r>
      <w:r w:rsidR="005C6D18" w:rsidRPr="00AD2F32">
        <w:rPr>
          <w:rFonts w:ascii="Arial" w:hAnsi="Arial" w:cs="Arial"/>
          <w:lang w:val="en-US"/>
        </w:rPr>
        <w:t>0ms should be enough</w:t>
      </w:r>
      <w:r w:rsidR="00F72B15" w:rsidRPr="00AD2F32">
        <w:rPr>
          <w:rFonts w:ascii="Arial" w:hAnsi="Arial" w:cs="Arial"/>
          <w:lang w:val="en-US"/>
        </w:rPr>
        <w:t xml:space="preserve"> </w:t>
      </w:r>
      <w:r w:rsidR="00DB406B" w:rsidRPr="00AD2F32">
        <w:rPr>
          <w:rFonts w:ascii="Arial" w:hAnsi="Arial" w:cs="Arial"/>
          <w:lang w:val="en-US"/>
        </w:rPr>
        <w:t>for</w:t>
      </w:r>
      <w:r w:rsidR="00F72B15" w:rsidRPr="00AD2F32">
        <w:rPr>
          <w:rFonts w:ascii="Arial" w:hAnsi="Arial" w:cs="Arial"/>
          <w:lang w:val="en-US"/>
        </w:rPr>
        <w:t xml:space="preserve"> this </w:t>
      </w:r>
      <w:r w:rsidR="00E17CCE" w:rsidRPr="00AD2F32">
        <w:rPr>
          <w:rFonts w:ascii="Arial" w:hAnsi="Arial" w:cs="Arial"/>
          <w:lang w:val="en-US"/>
        </w:rPr>
        <w:t>example</w:t>
      </w:r>
      <w:r w:rsidR="005C6D18" w:rsidRPr="00AD2F32">
        <w:rPr>
          <w:rFonts w:ascii="Arial" w:hAnsi="Arial" w:cs="Arial"/>
          <w:lang w:val="en-US"/>
        </w:rPr>
        <w:t xml:space="preserve">. </w:t>
      </w:r>
      <w:r w:rsidR="005371C3" w:rsidRPr="00AD2F32">
        <w:rPr>
          <w:rFonts w:ascii="Arial" w:hAnsi="Arial" w:cs="Arial"/>
          <w:lang w:val="en-US"/>
        </w:rPr>
        <w:t xml:space="preserve"> </w:t>
      </w:r>
      <w:r w:rsidR="00E36F51" w:rsidRPr="00AD2F32">
        <w:rPr>
          <w:rFonts w:ascii="Arial" w:hAnsi="Arial" w:cs="Arial"/>
          <w:lang w:val="en-US"/>
        </w:rPr>
        <w:t xml:space="preserve"> </w:t>
      </w:r>
    </w:p>
    <w:p w14:paraId="4E5D9619" w14:textId="46039612" w:rsidR="00473190" w:rsidRPr="00C02A06" w:rsidRDefault="00DE5125" w:rsidP="00473190">
      <w:pPr>
        <w:pStyle w:val="Observation"/>
        <w:rPr>
          <w:lang w:val="en-GB"/>
        </w:rPr>
      </w:pPr>
      <w:bookmarkStart w:id="8" w:name="_Toc71654651"/>
      <w:r w:rsidRPr="00484F03">
        <w:rPr>
          <w:lang w:val="en-US"/>
        </w:rPr>
        <w:lastRenderedPageBreak/>
        <w:t>L</w:t>
      </w:r>
      <w:r w:rsidR="00473190" w:rsidRPr="00484F03">
        <w:rPr>
          <w:lang w:val="en-US"/>
        </w:rPr>
        <w:t>arge Doppler changes (about 25Hz /10ms maximum) occur only when the UE is close to a TRP (i.e., &lt;50meters), a scenario where signal</w:t>
      </w:r>
      <w:r w:rsidR="00637A96" w:rsidRPr="00484F03">
        <w:rPr>
          <w:lang w:val="en-US"/>
        </w:rPr>
        <w:t>s</w:t>
      </w:r>
      <w:r w:rsidR="00473190" w:rsidRPr="00484F03">
        <w:rPr>
          <w:lang w:val="en-US"/>
        </w:rPr>
        <w:t xml:space="preserve"> received from a single TRP dominate and SFN with pre-compensation is less critical.</w:t>
      </w:r>
      <w:bookmarkEnd w:id="8"/>
    </w:p>
    <w:p w14:paraId="563E4917" w14:textId="3CD3A4C3" w:rsidR="00A25267" w:rsidRPr="00484F03" w:rsidRDefault="00866212" w:rsidP="00361055">
      <w:pPr>
        <w:pStyle w:val="Observation"/>
        <w:rPr>
          <w:lang w:val="en-GB"/>
        </w:rPr>
      </w:pPr>
      <w:bookmarkStart w:id="9" w:name="_Toc71654652"/>
      <w:r w:rsidRPr="00484F03">
        <w:rPr>
          <w:lang w:val="en-US"/>
        </w:rPr>
        <w:t>Doppler frequency changes very slowly</w:t>
      </w:r>
      <w:r w:rsidR="0019618B" w:rsidRPr="00484F03">
        <w:rPr>
          <w:lang w:val="en-US"/>
        </w:rPr>
        <w:t>, i.e., a few Hz per 10ms</w:t>
      </w:r>
      <w:r w:rsidR="00AF7301" w:rsidRPr="00484F03">
        <w:rPr>
          <w:lang w:val="en-US"/>
        </w:rPr>
        <w:t xml:space="preserve">, </w:t>
      </w:r>
      <w:r w:rsidR="00515201" w:rsidRPr="00484F03">
        <w:rPr>
          <w:lang w:val="en-US"/>
        </w:rPr>
        <w:t xml:space="preserve">when the UE is away from a TRP </w:t>
      </w:r>
      <w:r w:rsidR="00FF30D3" w:rsidRPr="00484F03">
        <w:rPr>
          <w:lang w:val="en-US"/>
        </w:rPr>
        <w:t>(i.e., &gt;100meters)</w:t>
      </w:r>
      <w:r w:rsidR="00AF7301" w:rsidRPr="00484F03">
        <w:rPr>
          <w:lang w:val="en-US"/>
        </w:rPr>
        <w:t xml:space="preserve">. </w:t>
      </w:r>
      <w:r w:rsidR="0082593C" w:rsidRPr="00484F03">
        <w:rPr>
          <w:lang w:val="en-US"/>
        </w:rPr>
        <w:t xml:space="preserve"> </w:t>
      </w:r>
      <w:r w:rsidR="0082593C" w:rsidRPr="009079F5">
        <w:rPr>
          <w:lang w:val="en-US"/>
        </w:rPr>
        <w:t>Therefore, t</w:t>
      </w:r>
      <w:r w:rsidR="00AF7301" w:rsidRPr="009079F5">
        <w:rPr>
          <w:lang w:val="en-US"/>
        </w:rPr>
        <w:t>here is no need for frequent Doppler report</w:t>
      </w:r>
      <w:r w:rsidR="00EA6D60" w:rsidRPr="009079F5">
        <w:rPr>
          <w:lang w:val="en-US"/>
        </w:rPr>
        <w:t>ing</w:t>
      </w:r>
      <w:r w:rsidR="00AF7301" w:rsidRPr="009079F5">
        <w:rPr>
          <w:lang w:val="en-US"/>
        </w:rPr>
        <w:t>.</w:t>
      </w:r>
      <w:bookmarkEnd w:id="9"/>
    </w:p>
    <w:p w14:paraId="52E1F2EE" w14:textId="77777777" w:rsidR="00BC683C" w:rsidRPr="009079F5" w:rsidRDefault="00BC683C" w:rsidP="009079F5">
      <w:pPr>
        <w:jc w:val="center"/>
        <w:rPr>
          <w:lang w:val="en-US"/>
        </w:rPr>
      </w:pPr>
    </w:p>
    <w:p w14:paraId="221BFDBB" w14:textId="7EF98DBA" w:rsidR="00BC683C" w:rsidRPr="009079F5" w:rsidRDefault="009079F5" w:rsidP="009079F5">
      <w:pPr>
        <w:jc w:val="center"/>
        <w:rPr>
          <w:lang w:val="en-US"/>
        </w:rPr>
      </w:pPr>
      <w:r>
        <w:rPr>
          <w:noProof/>
        </w:rPr>
        <mc:AlternateContent>
          <mc:Choice Requires="wpc">
            <w:drawing>
              <wp:inline distT="0" distB="0" distL="0" distR="0" wp14:anchorId="46BF060A" wp14:editId="29579602">
                <wp:extent cx="5956300" cy="6299200"/>
                <wp:effectExtent l="0" t="0" r="6350" b="63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6" name="Content Placeholder 19" descr="Chart&#10;&#10;Description automatically generated">
                            <a:extLst>
                              <a:ext uri="{FF2B5EF4-FFF2-40B4-BE49-F238E27FC236}">
                                <a16:creationId xmlns:a16="http://schemas.microsoft.com/office/drawing/2014/main" id="{28CB96FD-D86D-418C-822C-7B76B13D5D62}"/>
                              </a:ext>
                            </a:extLst>
                          </pic:cNvPr>
                          <pic:cNvPicPr/>
                        </pic:nvPicPr>
                        <pic:blipFill>
                          <a:blip r:embed="rId8">
                            <a:extLst>
                              <a:ext uri="{28A0092B-C50C-407E-A947-70E740481C1C}">
                                <a14:useLocalDpi xmlns:a14="http://schemas.microsoft.com/office/drawing/2010/main" val="0"/>
                              </a:ext>
                            </a:extLst>
                          </a:blip>
                          <a:stretch>
                            <a:fillRect/>
                          </a:stretch>
                        </pic:blipFill>
                        <pic:spPr>
                          <a:xfrm>
                            <a:off x="1088050" y="135550"/>
                            <a:ext cx="3564255" cy="2673350"/>
                          </a:xfrm>
                          <a:prstGeom prst="rect">
                            <a:avLst/>
                          </a:prstGeom>
                        </pic:spPr>
                      </pic:pic>
                      <pic:pic xmlns:pic="http://schemas.openxmlformats.org/drawingml/2006/picture">
                        <pic:nvPicPr>
                          <pic:cNvPr id="97" name="Content Placeholder 13" descr="Chart, line chart&#10;&#10;Description automatically generated">
                            <a:extLst>
                              <a:ext uri="{FF2B5EF4-FFF2-40B4-BE49-F238E27FC236}">
                                <a16:creationId xmlns:a16="http://schemas.microsoft.com/office/drawing/2014/main" id="{AD4A018F-4F64-42F4-84C1-8440F458CD6D}"/>
                              </a:ext>
                            </a:extLst>
                          </pic:cNvPr>
                          <pic:cNvPicPr/>
                        </pic:nvPicPr>
                        <pic:blipFill>
                          <a:blip r:embed="rId9">
                            <a:extLst>
                              <a:ext uri="{28A0092B-C50C-407E-A947-70E740481C1C}">
                                <a14:useLocalDpi xmlns:a14="http://schemas.microsoft.com/office/drawing/2010/main" val="0"/>
                              </a:ext>
                            </a:extLst>
                          </a:blip>
                          <a:stretch>
                            <a:fillRect/>
                          </a:stretch>
                        </pic:blipFill>
                        <pic:spPr>
                          <a:xfrm>
                            <a:off x="1126150" y="3221354"/>
                            <a:ext cx="3526155" cy="2639695"/>
                          </a:xfrm>
                          <a:prstGeom prst="rect">
                            <a:avLst/>
                          </a:prstGeom>
                        </pic:spPr>
                      </pic:pic>
                      <wps:wsp>
                        <wps:cNvPr id="103" name="Oval 103">
                          <a:extLst>
                            <a:ext uri="{FF2B5EF4-FFF2-40B4-BE49-F238E27FC236}">
                              <a16:creationId xmlns:a16="http://schemas.microsoft.com/office/drawing/2014/main" id="{59FEE5F2-0AA0-419E-AF8C-2AD7F4D12AD9}"/>
                            </a:ext>
                          </a:extLst>
                        </wps:cNvPr>
                        <wps:cNvSpPr/>
                        <wps:spPr bwMode="auto">
                          <a:xfrm>
                            <a:off x="2421550" y="4269400"/>
                            <a:ext cx="1032510" cy="445135"/>
                          </a:xfrm>
                          <a:prstGeom prst="ellipse">
                            <a:avLst/>
                          </a:prstGeom>
                          <a:noFill/>
                          <a:ln w="12700" cap="flat" cmpd="sng" algn="ctr">
                            <a:solidFill>
                              <a:srgbClr val="FF0000"/>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4" name="TextBox 21">
                          <a:extLst>
                            <a:ext uri="{FF2B5EF4-FFF2-40B4-BE49-F238E27FC236}">
                              <a16:creationId xmlns:a16="http://schemas.microsoft.com/office/drawing/2014/main" id="{D7710976-CBF8-4783-A414-CC0F19EBD516}"/>
                            </a:ext>
                          </a:extLst>
                        </wps:cNvPr>
                        <wps:cNvSpPr txBox="1"/>
                        <wps:spPr>
                          <a:xfrm>
                            <a:off x="2307250" y="4953000"/>
                            <a:ext cx="1228580" cy="279400"/>
                          </a:xfrm>
                          <a:prstGeom prst="rect">
                            <a:avLst/>
                          </a:prstGeom>
                        </wps:spPr>
                        <wps:txbx>
                          <w:txbxContent>
                            <w:p w14:paraId="0CC13C5C" w14:textId="77777777" w:rsidR="00A04F5C" w:rsidRPr="00484F03" w:rsidRDefault="00A04F5C" w:rsidP="009079F5">
                              <w:pPr>
                                <w:spacing w:after="0" w:line="257" w:lineRule="auto"/>
                                <w:textAlignment w:val="baseline"/>
                                <w:rPr>
                                  <w:sz w:val="24"/>
                                  <w:szCs w:val="24"/>
                                </w:rPr>
                              </w:pPr>
                              <w:r w:rsidRPr="00484F03">
                                <w:rPr>
                                  <w:rFonts w:ascii="Ericsson Hilda" w:hAnsi="Ericsson Hilda"/>
                                  <w:color w:val="FF0000"/>
                                  <w:spacing w:val="-6"/>
                                  <w:kern w:val="20"/>
                                  <w:sz w:val="24"/>
                                  <w:szCs w:val="24"/>
                                </w:rPr>
                                <w:t>Region of interest</w:t>
                              </w:r>
                            </w:p>
                          </w:txbxContent>
                        </wps:txbx>
                        <wps:bodyPr vert="horz" wrap="none" lIns="72000" tIns="36000" rIns="72000" bIns="36000" rtlCol="0" anchor="t">
                          <a:noAutofit/>
                        </wps:bodyPr>
                      </wps:wsp>
                      <wps:wsp>
                        <wps:cNvPr id="5" name="Text Box 5"/>
                        <wps:cNvSpPr txBox="1"/>
                        <wps:spPr>
                          <a:xfrm>
                            <a:off x="965200" y="2808900"/>
                            <a:ext cx="3982085" cy="319405"/>
                          </a:xfrm>
                          <a:prstGeom prst="rect">
                            <a:avLst/>
                          </a:prstGeom>
                          <a:noFill/>
                          <a:ln w="6350">
                            <a:noFill/>
                          </a:ln>
                        </wps:spPr>
                        <wps:txbx>
                          <w:txbxContent>
                            <w:p w14:paraId="6C354932" w14:textId="77777777" w:rsidR="00A04F5C" w:rsidRDefault="00A04F5C" w:rsidP="009079F5">
                              <w:pPr>
                                <w:pStyle w:val="ListParagraph"/>
                                <w:numPr>
                                  <w:ilvl w:val="0"/>
                                  <w:numId w:val="30"/>
                                </w:numPr>
                              </w:pPr>
                              <w:r>
                                <w:rPr>
                                  <w:lang w:val="en-US"/>
                                </w:rPr>
                                <w:t xml:space="preserve">Doppler frequencies of two </w:t>
                              </w:r>
                              <w:proofErr w:type="gramStart"/>
                              <w:r>
                                <w:rPr>
                                  <w:lang w:val="en-US"/>
                                </w:rPr>
                                <w:t>TRPs  at</w:t>
                              </w:r>
                              <w:proofErr w:type="gramEnd"/>
                              <w:r>
                                <w:rPr>
                                  <w:lang w:val="en-US"/>
                                </w:rPr>
                                <w:t xml:space="preserve"> different UE locations.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5" name="Text Box 105"/>
                        <wps:cNvSpPr txBox="1"/>
                        <wps:spPr>
                          <a:xfrm>
                            <a:off x="901700" y="5875949"/>
                            <a:ext cx="3599815" cy="319405"/>
                          </a:xfrm>
                          <a:prstGeom prst="rect">
                            <a:avLst/>
                          </a:prstGeom>
                          <a:noFill/>
                          <a:ln w="6350">
                            <a:noFill/>
                          </a:ln>
                        </wps:spPr>
                        <wps:txbx>
                          <w:txbxContent>
                            <w:p w14:paraId="5345F0B5" w14:textId="77777777" w:rsidR="00A04F5C" w:rsidRDefault="00A04F5C" w:rsidP="009079F5">
                              <w:pPr>
                                <w:pStyle w:val="ListParagraph"/>
                                <w:numPr>
                                  <w:ilvl w:val="0"/>
                                  <w:numId w:val="30"/>
                                </w:numPr>
                              </w:pPr>
                              <w:r>
                                <w:rPr>
                                  <w:lang w:val="en-US"/>
                                </w:rPr>
                                <w:t xml:space="preserve">Rate of Doppler frequency changes along train track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 name="Connector: Curved 6"/>
                        <wps:cNvCnPr>
                          <a:endCxn id="103" idx="4"/>
                        </wps:cNvCnPr>
                        <wps:spPr>
                          <a:xfrm rot="5400000" flipH="1" flipV="1">
                            <a:off x="2785040" y="4851035"/>
                            <a:ext cx="289265" cy="16266"/>
                          </a:xfrm>
                          <a:prstGeom prst="curved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463460" y="2139950"/>
                            <a:ext cx="9906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TextBox 21"/>
                        <wps:cNvSpPr txBox="1"/>
                        <wps:spPr>
                          <a:xfrm>
                            <a:off x="2256450" y="1860550"/>
                            <a:ext cx="1392410" cy="279010"/>
                          </a:xfrm>
                          <a:prstGeom prst="rect">
                            <a:avLst/>
                          </a:prstGeom>
                        </wps:spPr>
                        <wps:txbx>
                          <w:txbxContent>
                            <w:p w14:paraId="3D303F2C" w14:textId="77777777" w:rsidR="00A04F5C" w:rsidRPr="002729AA" w:rsidRDefault="00A04F5C" w:rsidP="009079F5">
                              <w:pPr>
                                <w:spacing w:after="0" w:line="257" w:lineRule="auto"/>
                                <w:textAlignment w:val="baseline"/>
                                <w:rPr>
                                  <w:sz w:val="24"/>
                                  <w:szCs w:val="24"/>
                                </w:rPr>
                              </w:pPr>
                              <w:r>
                                <w:rPr>
                                  <w:rFonts w:ascii="Ericsson Hilda" w:hAnsi="Ericsson Hilda"/>
                                  <w:color w:val="FF0000"/>
                                  <w:spacing w:val="-6"/>
                                  <w:kern w:val="20"/>
                                  <w:sz w:val="24"/>
                                  <w:szCs w:val="24"/>
                                </w:rPr>
                                <w:t>UE moving direction</w:t>
                              </w:r>
                            </w:p>
                          </w:txbxContent>
                        </wps:txbx>
                        <wps:bodyPr vert="horz" wrap="none" lIns="72000" tIns="36000" rIns="72000" bIns="36000" rtlCol="0" anchor="t">
                          <a:noAutofit/>
                        </wps:bodyPr>
                      </wps:wsp>
                      <wps:wsp>
                        <wps:cNvPr id="107" name="TextBox 21"/>
                        <wps:cNvSpPr txBox="1"/>
                        <wps:spPr>
                          <a:xfrm>
                            <a:off x="1907200" y="3544470"/>
                            <a:ext cx="1121900" cy="279010"/>
                          </a:xfrm>
                          <a:prstGeom prst="rect">
                            <a:avLst/>
                          </a:prstGeom>
                        </wps:spPr>
                        <wps:txbx>
                          <w:txbxContent>
                            <w:p w14:paraId="7EF458A4" w14:textId="77777777" w:rsidR="00A04F5C" w:rsidRPr="002729AA" w:rsidRDefault="00A04F5C" w:rsidP="009079F5">
                              <w:pPr>
                                <w:spacing w:after="0" w:line="257" w:lineRule="auto"/>
                                <w:textAlignment w:val="baseline"/>
                                <w:rPr>
                                  <w:sz w:val="24"/>
                                  <w:szCs w:val="24"/>
                                </w:rPr>
                              </w:pPr>
                              <w:r>
                                <w:rPr>
                                  <w:rFonts w:ascii="Ericsson Hilda" w:hAnsi="Ericsson Hilda"/>
                                  <w:color w:val="FF0000"/>
                                  <w:spacing w:val="-6"/>
                                  <w:kern w:val="20"/>
                                  <w:sz w:val="24"/>
                                  <w:szCs w:val="24"/>
                                </w:rPr>
                                <w:t>(fd2-fd1)/10ms</w:t>
                              </w:r>
                            </w:p>
                          </w:txbxContent>
                        </wps:txbx>
                        <wps:bodyPr vert="horz" wrap="none" lIns="72000" tIns="36000" rIns="72000" bIns="36000" rtlCol="0" anchor="t">
                          <a:noAutofit/>
                        </wps:bodyPr>
                      </wps:wsp>
                      <wps:wsp>
                        <wps:cNvPr id="9" name="Connector: Curved 9"/>
                        <wps:cNvCnPr/>
                        <wps:spPr>
                          <a:xfrm rot="10800000" flipV="1">
                            <a:off x="1663700" y="3702050"/>
                            <a:ext cx="304800" cy="12700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6BF060A" id="Canvas 2" o:spid="_x0000_s1026" editas="canvas" style="width:469pt;height:496pt;mso-position-horizontal-relative:char;mso-position-vertical-relative:line" coordsize="59563,629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563;height:62992;visibility:visible;mso-wrap-style:square" filled="t">
                  <v:fill o:detectmouseclick="t"/>
                  <v:path o:connecttype="none"/>
                </v:shape>
                <v:shape id="Content Placeholder 19" o:spid="_x0000_s1028" type="#_x0000_t75" alt="Chart&#10;&#10;Description automatically generated" style="position:absolute;left:10880;top:1355;width:35643;height:267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">
                  <v:imagedata r:id="rId10" o:title="Chart&#10;&#10;Description automatically generated"/>
                </v:shape>
                <v:shape id="Content Placeholder 13" o:spid="_x0000_s1029" type="#_x0000_t75" alt="Chart, line chart&#10;&#10;Description automatically generated" style="position:absolute;left:11261;top:32213;width:35262;height:26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">
                  <v:imagedata r:id="rId11" o:title="Chart, line chart&#10;&#10;Description automatically generated"/>
                </v:shape>
                <v:oval id="Oval 103" o:spid="_x0000_s1030" style="position:absolute;left:24215;top:42694;width:10325;height:4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" filled="f" strokecolor="red" strokeweight="1pt">
                  <v:textbox inset="2mm,1mm,5.76pt,2.88pt"/>
                </v:oval>
                <v:shapetype id="_x0000_t202" coordsize="21600,21600" o:spt="202" path="m,l,21600r21600,l21600,xe">
                  <v:stroke joinstyle="miter"/>
                  <v:path gradientshapeok="t" o:connecttype="rect"/>
                </v:shapetype>
                <v:shape id="TextBox 21" o:spid="_x0000_s1031" type="#_x0000_t202" style="position:absolute;left:23072;top:49530;width:12286;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" filled="f" stroked="f">
                  <v:textbox inset="2mm,1mm,2mm,1mm">
                    <w:txbxContent>
                      <w:p w14:paraId="0CC13C5C" w14:textId="77777777" w:rsidR="00A04F5C" w:rsidRPr="00484F03" w:rsidRDefault="00A04F5C" w:rsidP="009079F5">
                        <w:pPr>
                          <w:spacing w:after="0" w:line="257" w:lineRule="auto"/>
                          <w:textAlignment w:val="baseline"/>
                          <w:rPr>
                            <w:sz w:val="24"/>
                            <w:szCs w:val="24"/>
                          </w:rPr>
                        </w:pPr>
                        <w:r w:rsidRPr="00484F03">
                          <w:rPr>
                            <w:rFonts w:ascii="Ericsson Hilda" w:hAnsi="Ericsson Hilda"/>
                            <w:color w:val="FF0000"/>
                            <w:spacing w:val="-6"/>
                            <w:kern w:val="20"/>
                            <w:sz w:val="24"/>
                            <w:szCs w:val="24"/>
                          </w:rPr>
                          <w:t>Region of interest</w:t>
                        </w:r>
                      </w:p>
                    </w:txbxContent>
                  </v:textbox>
                </v:shape>
                <v:shape id="Text Box 5" o:spid="_x0000_s1032" type="#_x0000_t202" style="position:absolute;left:9652;top:28089;width:39820;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6C354932" w14:textId="77777777" w:rsidR="00A04F5C" w:rsidRDefault="00A04F5C" w:rsidP="009079F5">
                        <w:pPr>
                          <w:pStyle w:val="ListParagraph"/>
                          <w:numPr>
                            <w:ilvl w:val="0"/>
                            <w:numId w:val="30"/>
                          </w:numPr>
                        </w:pPr>
                        <w:r>
                          <w:rPr>
                            <w:lang w:val="en-US"/>
                          </w:rPr>
                          <w:t xml:space="preserve">Doppler frequencies of two </w:t>
                        </w:r>
                        <w:proofErr w:type="gramStart"/>
                        <w:r>
                          <w:rPr>
                            <w:lang w:val="en-US"/>
                          </w:rPr>
                          <w:t>TRPs  at</w:t>
                        </w:r>
                        <w:proofErr w:type="gramEnd"/>
                        <w:r>
                          <w:rPr>
                            <w:lang w:val="en-US"/>
                          </w:rPr>
                          <w:t xml:space="preserve"> different UE locations.</w:t>
                        </w:r>
                      </w:p>
                    </w:txbxContent>
                  </v:textbox>
                </v:shape>
                <v:shape id="Text Box 105" o:spid="_x0000_s1033" type="#_x0000_t202" style="position:absolute;left:9017;top:58759;width:35998;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" filled="f" stroked="f" strokeweight=".5pt">
                  <v:textbox>
                    <w:txbxContent>
                      <w:p w14:paraId="5345F0B5" w14:textId="77777777" w:rsidR="00A04F5C" w:rsidRDefault="00A04F5C" w:rsidP="009079F5">
                        <w:pPr>
                          <w:pStyle w:val="ListParagraph"/>
                          <w:numPr>
                            <w:ilvl w:val="0"/>
                            <w:numId w:val="30"/>
                          </w:numPr>
                        </w:pPr>
                        <w:r>
                          <w:rPr>
                            <w:lang w:val="en-US"/>
                          </w:rPr>
                          <w:t xml:space="preserve">Rate of Doppler frequency changes along train track </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6" o:spid="_x0000_s1034" type="#_x0000_t38" style="position:absolute;left:27850;top:48510;width:2893;height:163;rotation:90;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" adj="10800" strokecolor="#4472c4 [3204]" strokeweight=".5pt">
                  <v:stroke endarrow="block" joinstyle="miter"/>
                </v:shape>
                <v:shapetype id="_x0000_t32" coordsize="21600,21600" o:spt="32" o:oned="t" path="m,l21600,21600e" filled="f">
                  <v:path arrowok="t" fillok="f" o:connecttype="none"/>
                  <o:lock v:ext="edit" shapetype="t"/>
                </v:shapetype>
                <v:shape id="Straight Arrow Connector 8" o:spid="_x0000_s1035" type="#_x0000_t32" style="position:absolute;left:24634;top:21399;width:99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v:shape>
                <v:shape id="TextBox 21" o:spid="_x0000_s1036" type="#_x0000_t202" style="position:absolute;left:22564;top:18605;width:13924;height:27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" filled="f" stroked="f">
                  <v:textbox inset="2mm,1mm,2mm,1mm">
                    <w:txbxContent>
                      <w:p w14:paraId="3D303F2C" w14:textId="77777777" w:rsidR="00A04F5C" w:rsidRPr="002729AA" w:rsidRDefault="00A04F5C" w:rsidP="009079F5">
                        <w:pPr>
                          <w:spacing w:after="0" w:line="257" w:lineRule="auto"/>
                          <w:textAlignment w:val="baseline"/>
                          <w:rPr>
                            <w:sz w:val="24"/>
                            <w:szCs w:val="24"/>
                          </w:rPr>
                        </w:pPr>
                        <w:r>
                          <w:rPr>
                            <w:rFonts w:ascii="Ericsson Hilda" w:hAnsi="Ericsson Hilda"/>
                            <w:color w:val="FF0000"/>
                            <w:spacing w:val="-6"/>
                            <w:kern w:val="20"/>
                            <w:sz w:val="24"/>
                            <w:szCs w:val="24"/>
                          </w:rPr>
                          <w:t>UE moving direction</w:t>
                        </w:r>
                      </w:p>
                    </w:txbxContent>
                  </v:textbox>
                </v:shape>
                <v:shape id="TextBox 21" o:spid="_x0000_s1037" type="#_x0000_t202" style="position:absolute;left:19072;top:35444;width:11219;height:27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" filled="f" stroked="f">
                  <v:textbox inset="2mm,1mm,2mm,1mm">
                    <w:txbxContent>
                      <w:p w14:paraId="7EF458A4" w14:textId="77777777" w:rsidR="00A04F5C" w:rsidRPr="002729AA" w:rsidRDefault="00A04F5C" w:rsidP="009079F5">
                        <w:pPr>
                          <w:spacing w:after="0" w:line="257" w:lineRule="auto"/>
                          <w:textAlignment w:val="baseline"/>
                          <w:rPr>
                            <w:sz w:val="24"/>
                            <w:szCs w:val="24"/>
                          </w:rPr>
                        </w:pPr>
                        <w:r>
                          <w:rPr>
                            <w:rFonts w:ascii="Ericsson Hilda" w:hAnsi="Ericsson Hilda"/>
                            <w:color w:val="FF0000"/>
                            <w:spacing w:val="-6"/>
                            <w:kern w:val="20"/>
                            <w:sz w:val="24"/>
                            <w:szCs w:val="24"/>
                          </w:rPr>
                          <w:t>(fd2-fd1)/10ms</w:t>
                        </w:r>
                      </w:p>
                    </w:txbxContent>
                  </v:textbox>
                </v:shape>
                <v:shape id="Connector: Curved 9" o:spid="_x0000_s1038" type="#_x0000_t38" style="position:absolute;left:16637;top:37020;width:3048;height:1270;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" adj="10800" strokecolor="#4472c4 [3204]" strokeweight=".5pt">
                  <v:stroke endarrow="block" joinstyle="miter"/>
                </v:shape>
                <w10:anchorlock/>
              </v:group>
            </w:pict>
          </mc:Fallback>
        </mc:AlternateContent>
      </w:r>
    </w:p>
    <w:p w14:paraId="3BAFCA55" w14:textId="1E732F1E" w:rsidR="00BC683C" w:rsidRPr="006B7539" w:rsidRDefault="00BC683C" w:rsidP="009079F5">
      <w:pPr>
        <w:jc w:val="center"/>
      </w:pPr>
    </w:p>
    <w:p w14:paraId="11571735" w14:textId="15EF0908" w:rsidR="00C02A06" w:rsidRPr="00484F03" w:rsidRDefault="00770175" w:rsidP="00484F03">
      <w:pPr>
        <w:pStyle w:val="Caption"/>
        <w:jc w:val="center"/>
        <w:rPr>
          <w:lang w:val="en-US"/>
        </w:rPr>
      </w:pPr>
      <w:bookmarkStart w:id="10" w:name="_Ref71463006"/>
      <w:bookmarkStart w:id="11" w:name="_Ref71462880"/>
      <w:r w:rsidRPr="00484F03">
        <w:rPr>
          <w:lang w:val="en-US"/>
        </w:rPr>
        <w:t xml:space="preserve">Figure </w:t>
      </w:r>
      <w:r>
        <w:fldChar w:fldCharType="begin"/>
      </w:r>
      <w:r w:rsidRPr="00484F03">
        <w:rPr>
          <w:lang w:val="en-US"/>
        </w:rPr>
        <w:instrText xml:space="preserve"> SEQ Figure \* ARABIC </w:instrText>
      </w:r>
      <w:r>
        <w:fldChar w:fldCharType="separate"/>
      </w:r>
      <w:r w:rsidR="00844BBC">
        <w:rPr>
          <w:noProof/>
          <w:lang w:val="en-US"/>
        </w:rPr>
        <w:t>1</w:t>
      </w:r>
      <w:r>
        <w:fldChar w:fldCharType="end"/>
      </w:r>
      <w:bookmarkEnd w:id="10"/>
      <w:r w:rsidRPr="00484F03">
        <w:rPr>
          <w:lang w:val="en-US"/>
        </w:rPr>
        <w:t xml:space="preserve">  Doppler </w:t>
      </w:r>
      <w:r w:rsidR="0086178C" w:rsidRPr="00484F03">
        <w:rPr>
          <w:lang w:val="en-US"/>
        </w:rPr>
        <w:t xml:space="preserve">frequency </w:t>
      </w:r>
      <w:r w:rsidRPr="00484F03">
        <w:rPr>
          <w:lang w:val="en-US"/>
        </w:rPr>
        <w:t xml:space="preserve">and the </w:t>
      </w:r>
      <w:r w:rsidR="002F3D32" w:rsidRPr="00484F03">
        <w:rPr>
          <w:lang w:val="en-US"/>
        </w:rPr>
        <w:t>rate</w:t>
      </w:r>
      <w:r w:rsidR="00DA4F6A" w:rsidRPr="00484F03">
        <w:rPr>
          <w:lang w:val="en-US"/>
        </w:rPr>
        <w:t xml:space="preserve"> of </w:t>
      </w:r>
      <w:r w:rsidR="006622D9" w:rsidRPr="00484F03">
        <w:rPr>
          <w:lang w:val="en-US"/>
        </w:rPr>
        <w:t xml:space="preserve">Doppler frequency </w:t>
      </w:r>
      <w:r w:rsidRPr="00484F03">
        <w:rPr>
          <w:lang w:val="en-US"/>
        </w:rPr>
        <w:t>change</w:t>
      </w:r>
      <w:r w:rsidR="00D44385" w:rsidRPr="00484F03">
        <w:rPr>
          <w:lang w:val="en-US"/>
        </w:rPr>
        <w:t xml:space="preserve"> </w:t>
      </w:r>
      <w:r w:rsidR="00D60DDC" w:rsidRPr="00484F03">
        <w:rPr>
          <w:lang w:val="en-US"/>
        </w:rPr>
        <w:t xml:space="preserve">for </w:t>
      </w:r>
      <w:r w:rsidR="00D44385" w:rsidRPr="00484F03">
        <w:rPr>
          <w:lang w:val="en-US"/>
        </w:rPr>
        <w:t>a</w:t>
      </w:r>
      <w:r w:rsidR="00005589" w:rsidRPr="00484F03">
        <w:rPr>
          <w:lang w:val="en-US"/>
        </w:rPr>
        <w:t xml:space="preserve"> UE </w:t>
      </w:r>
      <w:r w:rsidRPr="00484F03">
        <w:rPr>
          <w:lang w:val="en-US"/>
        </w:rPr>
        <w:t xml:space="preserve">moving </w:t>
      </w:r>
      <w:r w:rsidR="00E85B4E" w:rsidRPr="00484F03">
        <w:rPr>
          <w:lang w:val="en-US"/>
        </w:rPr>
        <w:t xml:space="preserve">along train track </w:t>
      </w:r>
      <w:r w:rsidRPr="00484F03">
        <w:rPr>
          <w:lang w:val="en-US"/>
        </w:rPr>
        <w:t>between 2 TRPs</w:t>
      </w:r>
      <w:bookmarkEnd w:id="11"/>
      <w:r w:rsidR="005561AB" w:rsidRPr="00484F03">
        <w:rPr>
          <w:lang w:val="en-US"/>
        </w:rPr>
        <w:t>.</w:t>
      </w:r>
    </w:p>
    <w:p w14:paraId="49609E31" w14:textId="77777777" w:rsidR="005561AB" w:rsidRPr="00484F03" w:rsidRDefault="005561AB" w:rsidP="005561AB">
      <w:pPr>
        <w:rPr>
          <w:lang w:val="en-US" w:eastAsia="en-GB"/>
        </w:rPr>
      </w:pPr>
    </w:p>
    <w:p w14:paraId="1EAFF49E" w14:textId="23A0D1CE" w:rsidR="006C20B6" w:rsidRPr="00484F03" w:rsidRDefault="006C20B6" w:rsidP="002C08B2">
      <w:pPr>
        <w:pStyle w:val="Heading3"/>
      </w:pPr>
      <w:r w:rsidRPr="00484F03">
        <w:lastRenderedPageBreak/>
        <w:t>2.1.</w:t>
      </w:r>
      <w:r w:rsidR="002C08B2">
        <w:t>4</w:t>
      </w:r>
      <w:r w:rsidRPr="00484F03">
        <w:t xml:space="preserve"> </w:t>
      </w:r>
      <w:r w:rsidR="00E551A6" w:rsidRPr="00484F03">
        <w:t>Doppler Frequency Reporting under Existing CSI Framework</w:t>
      </w:r>
    </w:p>
    <w:p w14:paraId="216235FC" w14:textId="28409F32" w:rsidR="00E551A6" w:rsidRPr="0077157B" w:rsidRDefault="00871B2D" w:rsidP="00E8502A">
      <w:pPr>
        <w:rPr>
          <w:rFonts w:ascii="Arial" w:hAnsi="Arial" w:cs="Arial"/>
          <w:lang w:val="en-US"/>
        </w:rPr>
      </w:pPr>
      <w:r w:rsidRPr="0077157B">
        <w:rPr>
          <w:rFonts w:ascii="Arial" w:hAnsi="Arial" w:cs="Arial"/>
          <w:lang w:val="en-US"/>
        </w:rPr>
        <w:t xml:space="preserve">As discussed above, </w:t>
      </w:r>
      <w:r w:rsidR="00A31969" w:rsidRPr="0077157B">
        <w:rPr>
          <w:rFonts w:ascii="Arial" w:hAnsi="Arial" w:cs="Arial"/>
          <w:lang w:val="en-US"/>
        </w:rPr>
        <w:t xml:space="preserve">up to 10bits should be enough in FR1 for </w:t>
      </w:r>
      <w:r w:rsidR="00BA6671" w:rsidRPr="0077157B">
        <w:rPr>
          <w:rFonts w:ascii="Arial" w:hAnsi="Arial" w:cs="Arial"/>
          <w:lang w:val="en-US"/>
        </w:rPr>
        <w:t>a Dopp</w:t>
      </w:r>
      <w:r w:rsidR="000853C5" w:rsidRPr="0077157B">
        <w:rPr>
          <w:rFonts w:ascii="Arial" w:hAnsi="Arial" w:cs="Arial"/>
          <w:lang w:val="en-US"/>
        </w:rPr>
        <w:t>l</w:t>
      </w:r>
      <w:r w:rsidR="00BA6671" w:rsidRPr="0077157B">
        <w:rPr>
          <w:rFonts w:ascii="Arial" w:hAnsi="Arial" w:cs="Arial"/>
          <w:lang w:val="en-US"/>
        </w:rPr>
        <w:t>er report</w:t>
      </w:r>
      <w:r w:rsidR="0026381E" w:rsidRPr="0077157B">
        <w:rPr>
          <w:rFonts w:ascii="Arial" w:hAnsi="Arial" w:cs="Arial"/>
          <w:lang w:val="en-US"/>
        </w:rPr>
        <w:t xml:space="preserve">, which is </w:t>
      </w:r>
      <w:r w:rsidR="00E8502A" w:rsidRPr="0077157B">
        <w:rPr>
          <w:rFonts w:ascii="Arial" w:hAnsi="Arial" w:cs="Arial"/>
          <w:lang w:val="en-US"/>
        </w:rPr>
        <w:t xml:space="preserve">in the same order of </w:t>
      </w:r>
      <w:r w:rsidR="0026381E" w:rsidRPr="0077157B">
        <w:rPr>
          <w:rFonts w:ascii="Arial" w:hAnsi="Arial" w:cs="Arial"/>
          <w:lang w:val="en-US"/>
        </w:rPr>
        <w:t>a RSRP</w:t>
      </w:r>
      <w:r w:rsidR="003E5CCE" w:rsidRPr="0077157B">
        <w:rPr>
          <w:rFonts w:ascii="Arial" w:hAnsi="Arial" w:cs="Arial"/>
          <w:lang w:val="en-US"/>
        </w:rPr>
        <w:t xml:space="preserve"> </w:t>
      </w:r>
      <w:r w:rsidR="000D6BA6" w:rsidRPr="0077157B">
        <w:rPr>
          <w:rFonts w:ascii="Arial" w:hAnsi="Arial" w:cs="Arial"/>
          <w:lang w:val="en-US"/>
        </w:rPr>
        <w:t xml:space="preserve">report </w:t>
      </w:r>
      <w:r w:rsidR="00E8502A" w:rsidRPr="0077157B">
        <w:rPr>
          <w:rFonts w:ascii="Arial" w:hAnsi="Arial" w:cs="Arial"/>
          <w:lang w:val="en-US"/>
        </w:rPr>
        <w:t xml:space="preserve">(7bits) </w:t>
      </w:r>
      <w:r w:rsidR="003E5CCE" w:rsidRPr="0077157B">
        <w:rPr>
          <w:rFonts w:ascii="Arial" w:hAnsi="Arial" w:cs="Arial"/>
          <w:lang w:val="en-US"/>
        </w:rPr>
        <w:t xml:space="preserve">or </w:t>
      </w:r>
      <w:r w:rsidR="00E8502A" w:rsidRPr="0077157B">
        <w:rPr>
          <w:rFonts w:ascii="Arial" w:hAnsi="Arial" w:cs="Arial"/>
          <w:lang w:val="en-US"/>
        </w:rPr>
        <w:t xml:space="preserve">a </w:t>
      </w:r>
      <w:r w:rsidR="003E5CCE" w:rsidRPr="0077157B">
        <w:rPr>
          <w:rFonts w:ascii="Arial" w:hAnsi="Arial" w:cs="Arial"/>
          <w:lang w:val="en-US"/>
        </w:rPr>
        <w:t>group based RSRP</w:t>
      </w:r>
      <w:r w:rsidR="0026381E" w:rsidRPr="0077157B">
        <w:rPr>
          <w:rFonts w:ascii="Arial" w:hAnsi="Arial" w:cs="Arial"/>
          <w:lang w:val="en-US"/>
        </w:rPr>
        <w:t xml:space="preserve"> report </w:t>
      </w:r>
      <w:r w:rsidR="00E8502A" w:rsidRPr="0077157B">
        <w:rPr>
          <w:rFonts w:ascii="Arial" w:hAnsi="Arial" w:cs="Arial"/>
          <w:lang w:val="en-US"/>
        </w:rPr>
        <w:t xml:space="preserve">(11bits).  </w:t>
      </w:r>
      <w:r w:rsidR="00C34C6A" w:rsidRPr="0077157B">
        <w:rPr>
          <w:rFonts w:ascii="Arial" w:hAnsi="Arial" w:cs="Arial"/>
          <w:lang w:val="en-US"/>
        </w:rPr>
        <w:t xml:space="preserve">It is envisioned that </w:t>
      </w:r>
      <w:r w:rsidR="00445C4E" w:rsidRPr="0077157B">
        <w:rPr>
          <w:rFonts w:ascii="Arial" w:hAnsi="Arial" w:cs="Arial"/>
          <w:lang w:val="en-US"/>
        </w:rPr>
        <w:t>th</w:t>
      </w:r>
      <w:r w:rsidR="00E24D85" w:rsidRPr="0077157B">
        <w:rPr>
          <w:rFonts w:ascii="Arial" w:hAnsi="Arial" w:cs="Arial"/>
          <w:lang w:val="en-US"/>
        </w:rPr>
        <w:t>e</w:t>
      </w:r>
      <w:r w:rsidR="00445C4E" w:rsidRPr="0077157B">
        <w:rPr>
          <w:rFonts w:ascii="Arial" w:hAnsi="Arial" w:cs="Arial"/>
          <w:lang w:val="en-US"/>
        </w:rPr>
        <w:t xml:space="preserve"> same CSI framework can be used with TRS as the </w:t>
      </w:r>
      <w:r w:rsidR="00116D0C" w:rsidRPr="0077157B">
        <w:rPr>
          <w:rFonts w:ascii="Arial" w:hAnsi="Arial" w:cs="Arial"/>
          <w:lang w:val="en-US"/>
        </w:rPr>
        <w:t xml:space="preserve">CMR and a new report quantity </w:t>
      </w:r>
      <w:r w:rsidR="00D142D3" w:rsidRPr="0077157B">
        <w:rPr>
          <w:rFonts w:ascii="Arial" w:hAnsi="Arial" w:cs="Arial"/>
          <w:lang w:val="en-US"/>
        </w:rPr>
        <w:t xml:space="preserve">for </w:t>
      </w:r>
      <w:r w:rsidR="00E24D85" w:rsidRPr="0077157B">
        <w:rPr>
          <w:rFonts w:ascii="Arial" w:hAnsi="Arial" w:cs="Arial"/>
          <w:lang w:val="en-US"/>
        </w:rPr>
        <w:t xml:space="preserve">indicating </w:t>
      </w:r>
      <w:r w:rsidR="00D142D3" w:rsidRPr="0077157B">
        <w:rPr>
          <w:rFonts w:ascii="Arial" w:hAnsi="Arial" w:cs="Arial"/>
          <w:lang w:val="en-US"/>
        </w:rPr>
        <w:t xml:space="preserve">Doppler </w:t>
      </w:r>
      <w:r w:rsidR="00E24D85" w:rsidRPr="0077157B">
        <w:rPr>
          <w:rFonts w:ascii="Arial" w:hAnsi="Arial" w:cs="Arial"/>
          <w:lang w:val="en-US"/>
        </w:rPr>
        <w:t>frequency report</w:t>
      </w:r>
      <w:r w:rsidR="002462AF" w:rsidRPr="0077157B">
        <w:rPr>
          <w:rFonts w:ascii="Arial" w:hAnsi="Arial" w:cs="Arial"/>
          <w:lang w:val="en-US"/>
        </w:rPr>
        <w:t xml:space="preserve">.  </w:t>
      </w:r>
      <w:r w:rsidR="000800B4" w:rsidRPr="0077157B">
        <w:rPr>
          <w:rFonts w:ascii="Arial" w:hAnsi="Arial" w:cs="Arial"/>
          <w:lang w:val="en-US"/>
        </w:rPr>
        <w:t xml:space="preserve">The report can be </w:t>
      </w:r>
      <w:r w:rsidR="002462AF" w:rsidRPr="0077157B">
        <w:rPr>
          <w:rFonts w:ascii="Arial" w:hAnsi="Arial" w:cs="Arial"/>
          <w:lang w:val="en-US"/>
        </w:rPr>
        <w:t>periodic, semi-persistent, or aperiodic</w:t>
      </w:r>
      <w:r w:rsidR="000800B4" w:rsidRPr="0077157B">
        <w:rPr>
          <w:rFonts w:ascii="Arial" w:hAnsi="Arial" w:cs="Arial"/>
          <w:lang w:val="en-US"/>
        </w:rPr>
        <w:t>.</w:t>
      </w:r>
    </w:p>
    <w:p w14:paraId="3628C33D" w14:textId="2220FC06" w:rsidR="000800B4" w:rsidRPr="0077157B" w:rsidRDefault="00F837EB" w:rsidP="00E8502A">
      <w:pPr>
        <w:rPr>
          <w:rFonts w:ascii="Arial" w:hAnsi="Arial" w:cs="Arial"/>
          <w:lang w:val="en-US"/>
        </w:rPr>
      </w:pPr>
      <w:r w:rsidRPr="0077157B">
        <w:rPr>
          <w:rFonts w:ascii="Arial" w:hAnsi="Arial" w:cs="Arial"/>
          <w:lang w:val="en-US"/>
        </w:rPr>
        <w:t xml:space="preserve">A </w:t>
      </w:r>
      <w:r w:rsidR="00DA2C48" w:rsidRPr="0077157B">
        <w:rPr>
          <w:rFonts w:ascii="Arial" w:hAnsi="Arial" w:cs="Arial"/>
          <w:lang w:val="en-US"/>
        </w:rPr>
        <w:t xml:space="preserve">TRS is currently configured </w:t>
      </w:r>
      <w:r w:rsidRPr="0077157B">
        <w:rPr>
          <w:rFonts w:ascii="Arial" w:hAnsi="Arial" w:cs="Arial"/>
          <w:lang w:val="en-US"/>
        </w:rPr>
        <w:t>by a NZP CSI-RS resource set with two or four</w:t>
      </w:r>
      <w:r w:rsidR="009442AF" w:rsidRPr="0077157B">
        <w:rPr>
          <w:rFonts w:ascii="Arial" w:hAnsi="Arial" w:cs="Arial"/>
          <w:lang w:val="en-US"/>
        </w:rPr>
        <w:t xml:space="preserve"> CSI-RS resources each with a single antenna port and over </w:t>
      </w:r>
      <w:r w:rsidR="00063BF0" w:rsidRPr="0077157B">
        <w:rPr>
          <w:rFonts w:ascii="Arial" w:hAnsi="Arial" w:cs="Arial"/>
          <w:lang w:val="en-US"/>
        </w:rPr>
        <w:t xml:space="preserve">one or two consecutive slots.  </w:t>
      </w:r>
      <w:r w:rsidR="00816208" w:rsidRPr="0077157B">
        <w:rPr>
          <w:rFonts w:ascii="Arial" w:hAnsi="Arial" w:cs="Arial"/>
          <w:lang w:val="en-US"/>
        </w:rPr>
        <w:t xml:space="preserve">One limitation in the current CSI framework is that only a single NZP CSI-RS </w:t>
      </w:r>
      <w:r w:rsidR="005F147F" w:rsidRPr="0077157B">
        <w:rPr>
          <w:rFonts w:ascii="Arial" w:hAnsi="Arial" w:cs="Arial"/>
          <w:lang w:val="en-US"/>
        </w:rPr>
        <w:t>resource set can be configured</w:t>
      </w:r>
      <w:r w:rsidR="002C473A" w:rsidRPr="0077157B">
        <w:rPr>
          <w:rFonts w:ascii="Arial" w:hAnsi="Arial" w:cs="Arial"/>
          <w:lang w:val="en-US"/>
        </w:rPr>
        <w:t>/used</w:t>
      </w:r>
      <w:r w:rsidR="005F147F" w:rsidRPr="0077157B">
        <w:rPr>
          <w:rFonts w:ascii="Arial" w:hAnsi="Arial" w:cs="Arial"/>
          <w:lang w:val="en-US"/>
        </w:rPr>
        <w:t xml:space="preserve"> for </w:t>
      </w:r>
      <w:r w:rsidR="002C473A" w:rsidRPr="0077157B">
        <w:rPr>
          <w:rFonts w:ascii="Arial" w:hAnsi="Arial" w:cs="Arial"/>
          <w:lang w:val="en-US"/>
        </w:rPr>
        <w:t xml:space="preserve">each CSI report.  To </w:t>
      </w:r>
      <w:r w:rsidR="00751AAA" w:rsidRPr="0077157B">
        <w:rPr>
          <w:rFonts w:ascii="Arial" w:hAnsi="Arial" w:cs="Arial"/>
          <w:lang w:val="en-US"/>
        </w:rPr>
        <w:t>measure DL frequency difference between two TRPs at the UE, two TRSs are needed</w:t>
      </w:r>
      <w:r w:rsidR="00CA3F9F" w:rsidRPr="0077157B">
        <w:rPr>
          <w:rFonts w:ascii="Arial" w:hAnsi="Arial" w:cs="Arial"/>
          <w:lang w:val="en-US"/>
        </w:rPr>
        <w:t xml:space="preserve"> and thus two corresponding NZP CSI-RS resource sets </w:t>
      </w:r>
      <w:r w:rsidR="000B03CE" w:rsidRPr="0077157B">
        <w:rPr>
          <w:rFonts w:ascii="Arial" w:hAnsi="Arial" w:cs="Arial"/>
          <w:lang w:val="en-US"/>
        </w:rPr>
        <w:t xml:space="preserve">need to be configured in a CSI report for Doppler frequency report. </w:t>
      </w:r>
      <w:r w:rsidR="0079370A" w:rsidRPr="0077157B">
        <w:rPr>
          <w:rFonts w:ascii="Arial" w:hAnsi="Arial" w:cs="Arial"/>
          <w:lang w:val="en-US"/>
        </w:rPr>
        <w:t xml:space="preserve"> </w:t>
      </w:r>
    </w:p>
    <w:p w14:paraId="05C87921" w14:textId="74DF163F" w:rsidR="0079370A" w:rsidRPr="0077157B" w:rsidRDefault="0079370A" w:rsidP="00E8502A">
      <w:pPr>
        <w:rPr>
          <w:rFonts w:ascii="Arial" w:hAnsi="Arial" w:cs="Arial"/>
          <w:lang w:val="en-US"/>
        </w:rPr>
      </w:pPr>
      <w:r w:rsidRPr="0077157B">
        <w:rPr>
          <w:rFonts w:ascii="Arial" w:hAnsi="Arial" w:cs="Arial"/>
          <w:lang w:val="en-US"/>
        </w:rPr>
        <w:t xml:space="preserve">Alternatively, </w:t>
      </w:r>
      <w:r w:rsidR="00036C6E" w:rsidRPr="0077157B">
        <w:rPr>
          <w:rFonts w:ascii="Arial" w:hAnsi="Arial" w:cs="Arial"/>
          <w:lang w:val="en-US"/>
        </w:rPr>
        <w:t xml:space="preserve">two Doppler frequency reports may be configured, one for each TRP. </w:t>
      </w:r>
      <w:r w:rsidR="009A30C6" w:rsidRPr="0077157B">
        <w:rPr>
          <w:rFonts w:ascii="Arial" w:hAnsi="Arial" w:cs="Arial"/>
          <w:lang w:val="en-US"/>
        </w:rPr>
        <w:t>In each repor</w:t>
      </w:r>
      <w:r w:rsidR="00234A80" w:rsidRPr="0077157B">
        <w:rPr>
          <w:rFonts w:ascii="Arial" w:hAnsi="Arial" w:cs="Arial"/>
          <w:lang w:val="en-US"/>
        </w:rPr>
        <w:t>ting</w:t>
      </w:r>
      <w:r w:rsidR="009A30C6" w:rsidRPr="0077157B">
        <w:rPr>
          <w:rFonts w:ascii="Arial" w:hAnsi="Arial" w:cs="Arial"/>
          <w:lang w:val="en-US"/>
        </w:rPr>
        <w:t xml:space="preserve"> setting, a single TRS</w:t>
      </w:r>
      <w:r w:rsidR="00234A80" w:rsidRPr="0077157B">
        <w:rPr>
          <w:rFonts w:ascii="Arial" w:hAnsi="Arial" w:cs="Arial"/>
          <w:lang w:val="en-US"/>
        </w:rPr>
        <w:t xml:space="preserve"> or NZP CSI-RS resource set</w:t>
      </w:r>
      <w:r w:rsidR="009A30C6" w:rsidRPr="0077157B">
        <w:rPr>
          <w:rFonts w:ascii="Arial" w:hAnsi="Arial" w:cs="Arial"/>
          <w:lang w:val="en-US"/>
        </w:rPr>
        <w:t xml:space="preserve"> </w:t>
      </w:r>
      <w:r w:rsidR="00234A80" w:rsidRPr="0077157B">
        <w:rPr>
          <w:rFonts w:ascii="Arial" w:hAnsi="Arial" w:cs="Arial"/>
          <w:lang w:val="en-US"/>
        </w:rPr>
        <w:t xml:space="preserve">is configured.  </w:t>
      </w:r>
      <w:r w:rsidR="00B06502" w:rsidRPr="0077157B">
        <w:rPr>
          <w:rFonts w:ascii="Arial" w:hAnsi="Arial" w:cs="Arial"/>
          <w:lang w:val="en-US"/>
        </w:rPr>
        <w:t>This would double the reporting overhead</w:t>
      </w:r>
      <w:r w:rsidR="00100B1A" w:rsidRPr="0077157B">
        <w:rPr>
          <w:rFonts w:ascii="Arial" w:hAnsi="Arial" w:cs="Arial"/>
          <w:lang w:val="en-US"/>
        </w:rPr>
        <w:t xml:space="preserve">. </w:t>
      </w:r>
    </w:p>
    <w:p w14:paraId="462E9B26" w14:textId="4C70E5E1" w:rsidR="00E53C37" w:rsidRPr="0077157B" w:rsidRDefault="00D267FE" w:rsidP="00E8502A">
      <w:pPr>
        <w:rPr>
          <w:rFonts w:ascii="Arial" w:hAnsi="Arial" w:cs="Arial"/>
          <w:lang w:val="en-US"/>
        </w:rPr>
      </w:pPr>
      <w:r w:rsidRPr="0077157B">
        <w:rPr>
          <w:rFonts w:ascii="Arial" w:hAnsi="Arial" w:cs="Arial"/>
          <w:lang w:val="en-US"/>
        </w:rPr>
        <w:t xml:space="preserve">For aperiodic </w:t>
      </w:r>
      <w:r w:rsidR="00CB29BB" w:rsidRPr="0077157B">
        <w:rPr>
          <w:rFonts w:ascii="Arial" w:hAnsi="Arial" w:cs="Arial"/>
          <w:lang w:val="en-US"/>
        </w:rPr>
        <w:t xml:space="preserve">report, the timeline for Doppler frequency report </w:t>
      </w:r>
      <w:r w:rsidR="00823686" w:rsidRPr="0077157B">
        <w:rPr>
          <w:rFonts w:ascii="Arial" w:hAnsi="Arial" w:cs="Arial"/>
          <w:lang w:val="en-US"/>
        </w:rPr>
        <w:t>can be the same or similar as for RSRP/SINR.</w:t>
      </w:r>
    </w:p>
    <w:p w14:paraId="4222F8D1" w14:textId="1886AAD5" w:rsidR="0097687E" w:rsidRDefault="0097687E" w:rsidP="0097687E">
      <w:pPr>
        <w:pStyle w:val="Observation"/>
        <w:rPr>
          <w:lang w:val="en-GB"/>
        </w:rPr>
      </w:pPr>
      <w:bookmarkStart w:id="12" w:name="_Toc71654653"/>
      <w:r>
        <w:rPr>
          <w:lang w:val="en-GB"/>
        </w:rPr>
        <w:t xml:space="preserve">Doppler frequency report </w:t>
      </w:r>
      <w:r w:rsidR="00BE6FDF">
        <w:rPr>
          <w:lang w:val="en-GB"/>
        </w:rPr>
        <w:t>can be easily supported by the existing CSI framework</w:t>
      </w:r>
      <w:r w:rsidR="00B735A1">
        <w:rPr>
          <w:lang w:val="en-GB"/>
        </w:rPr>
        <w:t xml:space="preserve"> with some minor changes.</w:t>
      </w:r>
      <w:bookmarkEnd w:id="12"/>
    </w:p>
    <w:p w14:paraId="452ACF88" w14:textId="77777777" w:rsidR="00265D37" w:rsidRDefault="00265D37" w:rsidP="00484F03">
      <w:pPr>
        <w:rPr>
          <w:lang w:val="en-GB"/>
        </w:rPr>
      </w:pPr>
    </w:p>
    <w:p w14:paraId="1CE3A56E" w14:textId="5BE6ED4F" w:rsidR="00B735A1" w:rsidRPr="0077157B" w:rsidRDefault="001945D5" w:rsidP="00484F03">
      <w:pPr>
        <w:rPr>
          <w:rFonts w:ascii="Arial" w:hAnsi="Arial" w:cs="Arial"/>
          <w:lang w:val="en-GB"/>
        </w:rPr>
      </w:pPr>
      <w:r w:rsidRPr="0077157B">
        <w:rPr>
          <w:rFonts w:ascii="Arial" w:hAnsi="Arial" w:cs="Arial"/>
          <w:lang w:val="en-GB"/>
        </w:rPr>
        <w:t>Given the above observations, we have the following proposal:</w:t>
      </w:r>
    </w:p>
    <w:p w14:paraId="5133BFCB" w14:textId="21CD0D2D" w:rsidR="00834E7C" w:rsidRDefault="00834E7C" w:rsidP="00834E7C">
      <w:pPr>
        <w:pStyle w:val="Proposal"/>
        <w:tabs>
          <w:tab w:val="clear" w:pos="4994"/>
        </w:tabs>
        <w:snapToGrid w:val="0"/>
        <w:spacing w:after="120"/>
        <w:ind w:left="1701" w:hanging="1701"/>
        <w:rPr>
          <w:lang w:val="en-GB"/>
        </w:rPr>
      </w:pPr>
      <w:bookmarkStart w:id="13" w:name="_Toc71654668"/>
      <w:r w:rsidRPr="00834E7C">
        <w:rPr>
          <w:lang w:val="en-GB"/>
        </w:rPr>
        <w:t>Support DL RS based UE reporting of DL frequency difference between two TRPs. FFS: other details</w:t>
      </w:r>
      <w:bookmarkEnd w:id="13"/>
    </w:p>
    <w:p w14:paraId="00301F77" w14:textId="77777777" w:rsidR="00834E7C" w:rsidRPr="00834E7C" w:rsidRDefault="00834E7C" w:rsidP="00834E7C">
      <w:pPr>
        <w:pStyle w:val="Proposal"/>
        <w:numPr>
          <w:ilvl w:val="0"/>
          <w:numId w:val="0"/>
        </w:numPr>
        <w:ind w:left="3690"/>
        <w:rPr>
          <w:lang w:val="en-GB"/>
        </w:rPr>
      </w:pPr>
    </w:p>
    <w:p w14:paraId="016B2DD1" w14:textId="4C19E8F4" w:rsidR="00D11F3A" w:rsidRDefault="00230D18" w:rsidP="00D11F3A">
      <w:pPr>
        <w:pStyle w:val="Heading3"/>
        <w:rPr>
          <w:lang w:val="en-US"/>
        </w:rPr>
      </w:pPr>
      <w:r>
        <w:t>2.</w:t>
      </w:r>
      <w:r w:rsidR="00897282">
        <w:t>2</w:t>
      </w:r>
      <w:r w:rsidR="00D11F3A">
        <w:rPr>
          <w:lang w:val="en-US"/>
        </w:rPr>
        <w:t xml:space="preserve"> PDCCH SFN related issues</w:t>
      </w:r>
    </w:p>
    <w:p w14:paraId="0AE633E0" w14:textId="37073A63" w:rsidR="00302964" w:rsidRDefault="009F0F58" w:rsidP="006504C5">
      <w:pPr>
        <w:pStyle w:val="Heading3"/>
      </w:pPr>
      <w:r>
        <w:t>2.</w:t>
      </w:r>
      <w:r w:rsidR="00897282">
        <w:t>2</w:t>
      </w:r>
      <w:r>
        <w:t>.</w:t>
      </w:r>
      <w:r w:rsidR="00BD3A60">
        <w:t>1</w:t>
      </w:r>
      <w:r>
        <w:t xml:space="preserve"> </w:t>
      </w:r>
      <w:r w:rsidR="00302964">
        <w:t>Configuration of SFN PDCCH</w:t>
      </w:r>
    </w:p>
    <w:p w14:paraId="228E7762" w14:textId="255E24EE" w:rsidR="009F0F58" w:rsidRPr="00037B7C" w:rsidRDefault="00B54204" w:rsidP="009F0F58">
      <w:pPr>
        <w:rPr>
          <w:rFonts w:ascii="Arial" w:hAnsi="Arial" w:cs="Arial"/>
          <w:lang w:val="en-GB" w:eastAsia="ja-JP"/>
        </w:rPr>
      </w:pPr>
      <w:r w:rsidRPr="00037B7C">
        <w:rPr>
          <w:rFonts w:ascii="Arial" w:hAnsi="Arial" w:cs="Arial"/>
          <w:lang w:val="en-GB" w:eastAsia="ja-JP"/>
        </w:rPr>
        <w:t xml:space="preserve">The signalling of SFN PDCCH </w:t>
      </w:r>
      <w:r w:rsidR="003756F4" w:rsidRPr="00037B7C">
        <w:rPr>
          <w:rFonts w:ascii="Arial" w:hAnsi="Arial" w:cs="Arial"/>
          <w:lang w:val="en-GB" w:eastAsia="ja-JP"/>
        </w:rPr>
        <w:t xml:space="preserve">via MAC CE by activating a CORESET with two TCI states </w:t>
      </w:r>
      <w:r w:rsidR="00EC7669" w:rsidRPr="00037B7C">
        <w:rPr>
          <w:rFonts w:ascii="Arial" w:hAnsi="Arial" w:cs="Arial"/>
          <w:lang w:val="en-GB" w:eastAsia="ja-JP"/>
        </w:rPr>
        <w:t>was</w:t>
      </w:r>
      <w:r w:rsidRPr="00037B7C">
        <w:rPr>
          <w:rFonts w:ascii="Arial" w:hAnsi="Arial" w:cs="Arial"/>
          <w:lang w:val="en-GB" w:eastAsia="ja-JP"/>
        </w:rPr>
        <w:t xml:space="preserve"> agreed</w:t>
      </w:r>
      <w:r w:rsidR="00EC7669" w:rsidRPr="00037B7C">
        <w:rPr>
          <w:rFonts w:ascii="Arial" w:hAnsi="Arial" w:cs="Arial"/>
          <w:lang w:val="en-GB" w:eastAsia="ja-JP"/>
        </w:rPr>
        <w:t xml:space="preserve"> </w:t>
      </w:r>
      <w:r w:rsidR="00265D37" w:rsidRPr="00037B7C">
        <w:rPr>
          <w:rFonts w:ascii="Arial" w:hAnsi="Arial" w:cs="Arial"/>
          <w:lang w:val="en-GB" w:eastAsia="ja-JP"/>
        </w:rPr>
        <w:t>on</w:t>
      </w:r>
      <w:r w:rsidR="00EC7669" w:rsidRPr="00037B7C">
        <w:rPr>
          <w:rFonts w:ascii="Arial" w:hAnsi="Arial" w:cs="Arial"/>
          <w:lang w:val="en-GB" w:eastAsia="ja-JP"/>
        </w:rPr>
        <w:t xml:space="preserve"> the </w:t>
      </w:r>
      <w:r w:rsidR="00265D37" w:rsidRPr="00037B7C">
        <w:rPr>
          <w:rFonts w:ascii="Arial" w:hAnsi="Arial" w:cs="Arial"/>
          <w:lang w:val="en-GB" w:eastAsia="ja-JP"/>
        </w:rPr>
        <w:t>previous</w:t>
      </w:r>
      <w:r w:rsidR="00EC7669" w:rsidRPr="00037B7C">
        <w:rPr>
          <w:rFonts w:ascii="Arial" w:hAnsi="Arial" w:cs="Arial"/>
          <w:lang w:val="en-GB" w:eastAsia="ja-JP"/>
        </w:rPr>
        <w:t xml:space="preserve"> meeting</w:t>
      </w:r>
      <w:r w:rsidR="00265D37" w:rsidRPr="00037B7C">
        <w:rPr>
          <w:rFonts w:ascii="Arial" w:hAnsi="Arial" w:cs="Arial"/>
          <w:lang w:val="en-GB" w:eastAsia="ja-JP"/>
        </w:rPr>
        <w:t>s</w:t>
      </w:r>
      <w:r w:rsidRPr="00037B7C">
        <w:rPr>
          <w:rFonts w:ascii="Arial" w:hAnsi="Arial" w:cs="Arial"/>
          <w:lang w:val="en-GB" w:eastAsia="ja-JP"/>
        </w:rPr>
        <w:t xml:space="preserve">. </w:t>
      </w:r>
      <w:r w:rsidR="00726177" w:rsidRPr="00037B7C">
        <w:rPr>
          <w:rFonts w:ascii="Arial" w:hAnsi="Arial" w:cs="Arial"/>
          <w:lang w:val="en-GB" w:eastAsia="ja-JP"/>
        </w:rPr>
        <w:t xml:space="preserve">A remaining question is whether additional RRC </w:t>
      </w:r>
      <w:r w:rsidR="00AC271F" w:rsidRPr="00037B7C">
        <w:rPr>
          <w:rFonts w:ascii="Arial" w:hAnsi="Arial" w:cs="Arial"/>
          <w:lang w:val="en-GB" w:eastAsia="ja-JP"/>
        </w:rPr>
        <w:t xml:space="preserve">configuration is required.  </w:t>
      </w:r>
      <w:r w:rsidRPr="00037B7C">
        <w:rPr>
          <w:rFonts w:ascii="Arial" w:hAnsi="Arial" w:cs="Arial"/>
          <w:lang w:val="en-GB" w:eastAsia="ja-JP"/>
        </w:rPr>
        <w:t>If SFN PDCCH is supported</w:t>
      </w:r>
      <w:r w:rsidR="003E514B" w:rsidRPr="00037B7C">
        <w:rPr>
          <w:rFonts w:ascii="Arial" w:hAnsi="Arial" w:cs="Arial"/>
          <w:lang w:val="en-GB" w:eastAsia="ja-JP"/>
        </w:rPr>
        <w:t xml:space="preserve"> by a UE </w:t>
      </w:r>
      <w:r w:rsidR="0052546F" w:rsidRPr="00037B7C">
        <w:rPr>
          <w:rFonts w:ascii="Arial" w:hAnsi="Arial" w:cs="Arial"/>
          <w:lang w:val="en-GB" w:eastAsia="ja-JP"/>
        </w:rPr>
        <w:t xml:space="preserve">by </w:t>
      </w:r>
      <w:r w:rsidR="000749AC" w:rsidRPr="00037B7C">
        <w:rPr>
          <w:rFonts w:ascii="Arial" w:hAnsi="Arial" w:cs="Arial"/>
          <w:lang w:val="en-GB" w:eastAsia="ja-JP"/>
        </w:rPr>
        <w:t xml:space="preserve">capability </w:t>
      </w:r>
      <w:r w:rsidR="003465F6" w:rsidRPr="00037B7C">
        <w:rPr>
          <w:rFonts w:ascii="Arial" w:hAnsi="Arial" w:cs="Arial"/>
          <w:lang w:val="en-GB" w:eastAsia="ja-JP"/>
        </w:rPr>
        <w:t>signalling</w:t>
      </w:r>
      <w:r w:rsidRPr="00037B7C">
        <w:rPr>
          <w:rFonts w:ascii="Arial" w:hAnsi="Arial" w:cs="Arial"/>
          <w:lang w:val="en-GB" w:eastAsia="ja-JP"/>
        </w:rPr>
        <w:t xml:space="preserve">, </w:t>
      </w:r>
      <w:proofErr w:type="spellStart"/>
      <w:r w:rsidRPr="00037B7C">
        <w:rPr>
          <w:rFonts w:ascii="Arial" w:hAnsi="Arial" w:cs="Arial"/>
          <w:lang w:val="en-GB" w:eastAsia="ja-JP"/>
        </w:rPr>
        <w:t>gNB</w:t>
      </w:r>
      <w:proofErr w:type="spellEnd"/>
      <w:r w:rsidRPr="00037B7C">
        <w:rPr>
          <w:rFonts w:ascii="Arial" w:hAnsi="Arial" w:cs="Arial"/>
          <w:lang w:val="en-GB" w:eastAsia="ja-JP"/>
        </w:rPr>
        <w:t xml:space="preserve"> can indicate SFN PDCCH to the UE </w:t>
      </w:r>
      <w:r w:rsidR="00454C0E" w:rsidRPr="00037B7C">
        <w:rPr>
          <w:rFonts w:ascii="Arial" w:hAnsi="Arial" w:cs="Arial"/>
          <w:lang w:val="en-GB" w:eastAsia="ja-JP"/>
        </w:rPr>
        <w:t xml:space="preserve">by </w:t>
      </w:r>
      <w:r w:rsidR="00934CE2" w:rsidRPr="00037B7C">
        <w:rPr>
          <w:rFonts w:ascii="Arial" w:hAnsi="Arial" w:cs="Arial"/>
          <w:lang w:val="en-GB" w:eastAsia="ja-JP"/>
        </w:rPr>
        <w:t>activating a</w:t>
      </w:r>
      <w:r w:rsidRPr="00037B7C">
        <w:rPr>
          <w:rFonts w:ascii="Arial" w:hAnsi="Arial" w:cs="Arial"/>
          <w:lang w:val="en-GB" w:eastAsia="ja-JP"/>
        </w:rPr>
        <w:t xml:space="preserve"> CORESET with 2 TCI states in </w:t>
      </w:r>
      <w:r w:rsidR="00934CE2" w:rsidRPr="00037B7C">
        <w:rPr>
          <w:rFonts w:ascii="Arial" w:hAnsi="Arial" w:cs="Arial"/>
          <w:lang w:val="en-GB" w:eastAsia="ja-JP"/>
        </w:rPr>
        <w:t xml:space="preserve">a </w:t>
      </w:r>
      <w:r w:rsidRPr="00037B7C">
        <w:rPr>
          <w:rFonts w:ascii="Arial" w:hAnsi="Arial" w:cs="Arial"/>
          <w:lang w:val="en-GB" w:eastAsia="ja-JP"/>
        </w:rPr>
        <w:t xml:space="preserve">MAC CE. An additional RRC parameter </w:t>
      </w:r>
      <w:r w:rsidR="00512E74" w:rsidRPr="00037B7C">
        <w:rPr>
          <w:rFonts w:ascii="Arial" w:hAnsi="Arial" w:cs="Arial"/>
          <w:lang w:val="en-GB" w:eastAsia="ja-JP"/>
        </w:rPr>
        <w:t>doesn’t seem to be necessary</w:t>
      </w:r>
      <w:r w:rsidR="0018798D" w:rsidRPr="00037B7C">
        <w:rPr>
          <w:rFonts w:ascii="Arial" w:hAnsi="Arial" w:cs="Arial"/>
          <w:lang w:val="en-GB" w:eastAsia="ja-JP"/>
        </w:rPr>
        <w:t xml:space="preserve"> from configuration perspective</w:t>
      </w:r>
      <w:r w:rsidRPr="00037B7C">
        <w:rPr>
          <w:rFonts w:ascii="Arial" w:hAnsi="Arial" w:cs="Arial"/>
          <w:lang w:val="en-GB" w:eastAsia="ja-JP"/>
        </w:rPr>
        <w:t>.</w:t>
      </w:r>
      <w:r w:rsidR="005A0619" w:rsidRPr="00037B7C">
        <w:rPr>
          <w:rFonts w:ascii="Arial" w:hAnsi="Arial" w:cs="Arial"/>
          <w:lang w:val="en-GB" w:eastAsia="ja-JP"/>
        </w:rPr>
        <w:t xml:space="preserve"> </w:t>
      </w:r>
      <w:r w:rsidR="009F0CD9" w:rsidRPr="00037B7C">
        <w:rPr>
          <w:rFonts w:ascii="Arial" w:hAnsi="Arial" w:cs="Arial"/>
          <w:lang w:val="en-GB" w:eastAsia="ja-JP"/>
        </w:rPr>
        <w:t xml:space="preserve">If a UE doesn’t support </w:t>
      </w:r>
      <w:r w:rsidR="00907024" w:rsidRPr="00037B7C">
        <w:rPr>
          <w:rFonts w:ascii="Arial" w:hAnsi="Arial" w:cs="Arial"/>
          <w:lang w:val="en-GB" w:eastAsia="ja-JP"/>
        </w:rPr>
        <w:t xml:space="preserve">SFN PDCCH, </w:t>
      </w:r>
      <w:r w:rsidR="00F21E7F" w:rsidRPr="00037B7C">
        <w:rPr>
          <w:rFonts w:ascii="Arial" w:hAnsi="Arial" w:cs="Arial"/>
          <w:lang w:val="en-GB" w:eastAsia="ja-JP"/>
        </w:rPr>
        <w:t>the U</w:t>
      </w:r>
      <w:r w:rsidR="00EF73C0" w:rsidRPr="00037B7C">
        <w:rPr>
          <w:rFonts w:ascii="Arial" w:hAnsi="Arial" w:cs="Arial"/>
          <w:lang w:val="en-GB" w:eastAsia="ja-JP"/>
        </w:rPr>
        <w:t xml:space="preserve">E would not </w:t>
      </w:r>
      <w:r w:rsidR="00691FC8" w:rsidRPr="00037B7C">
        <w:rPr>
          <w:rFonts w:ascii="Arial" w:hAnsi="Arial" w:cs="Arial"/>
          <w:lang w:val="en-GB" w:eastAsia="ja-JP"/>
        </w:rPr>
        <w:t xml:space="preserve">expect </w:t>
      </w:r>
      <w:r w:rsidR="003037F4" w:rsidRPr="00037B7C">
        <w:rPr>
          <w:rFonts w:ascii="Arial" w:hAnsi="Arial" w:cs="Arial"/>
          <w:lang w:val="en-GB" w:eastAsia="ja-JP"/>
        </w:rPr>
        <w:t xml:space="preserve">a CORESET </w:t>
      </w:r>
      <w:r w:rsidR="00CE50E9" w:rsidRPr="00037B7C">
        <w:rPr>
          <w:rFonts w:ascii="Arial" w:hAnsi="Arial" w:cs="Arial"/>
          <w:lang w:val="en-GB" w:eastAsia="ja-JP"/>
        </w:rPr>
        <w:t xml:space="preserve">to </w:t>
      </w:r>
      <w:r w:rsidR="00A1002B" w:rsidRPr="00037B7C">
        <w:rPr>
          <w:rFonts w:ascii="Arial" w:hAnsi="Arial" w:cs="Arial"/>
          <w:lang w:val="en-GB" w:eastAsia="ja-JP"/>
        </w:rPr>
        <w:t xml:space="preserve">be </w:t>
      </w:r>
      <w:r w:rsidR="003037F4" w:rsidRPr="00037B7C">
        <w:rPr>
          <w:rFonts w:ascii="Arial" w:hAnsi="Arial" w:cs="Arial"/>
          <w:lang w:val="en-GB" w:eastAsia="ja-JP"/>
        </w:rPr>
        <w:t xml:space="preserve">activated with two TCI states.  </w:t>
      </w:r>
      <w:r w:rsidR="005A0619" w:rsidRPr="00037B7C">
        <w:rPr>
          <w:rFonts w:ascii="Arial" w:hAnsi="Arial" w:cs="Arial"/>
          <w:lang w:val="en-GB" w:eastAsia="ja-JP"/>
        </w:rPr>
        <w:t>Furthermore, i</w:t>
      </w:r>
      <w:r w:rsidR="00892A61" w:rsidRPr="00037B7C">
        <w:rPr>
          <w:rFonts w:ascii="Arial" w:hAnsi="Arial" w:cs="Arial"/>
          <w:lang w:val="en-GB" w:eastAsia="ja-JP"/>
        </w:rPr>
        <w:t xml:space="preserve">f RRC parameter is </w:t>
      </w:r>
      <w:r w:rsidR="00731507" w:rsidRPr="00037B7C">
        <w:rPr>
          <w:rFonts w:ascii="Arial" w:hAnsi="Arial" w:cs="Arial"/>
          <w:lang w:val="en-GB" w:eastAsia="ja-JP"/>
        </w:rPr>
        <w:t>needed</w:t>
      </w:r>
      <w:r w:rsidR="00892A61" w:rsidRPr="00037B7C">
        <w:rPr>
          <w:rFonts w:ascii="Arial" w:hAnsi="Arial" w:cs="Arial"/>
          <w:lang w:val="en-GB" w:eastAsia="ja-JP"/>
        </w:rPr>
        <w:t xml:space="preserve"> to enable or disable the CORESET association with 2 TCI state, during the transition period of RRC reconfiguration which is much longer than MAC CE, the related CORESET cannot be used.</w:t>
      </w:r>
    </w:p>
    <w:p w14:paraId="31E11FAC" w14:textId="5E81A52D" w:rsidR="00BD3A60" w:rsidRPr="00484F03" w:rsidRDefault="00BD3A60" w:rsidP="007F3E7B">
      <w:pPr>
        <w:pStyle w:val="Observation"/>
        <w:rPr>
          <w:lang w:val="en-US"/>
        </w:rPr>
      </w:pPr>
      <w:bookmarkStart w:id="14" w:name="_Toc71654654"/>
      <w:r w:rsidRPr="00484F03">
        <w:rPr>
          <w:lang w:val="en-US"/>
        </w:rPr>
        <w:t>Additional RRC parameter is not need</w:t>
      </w:r>
      <w:r w:rsidR="003465F6">
        <w:rPr>
          <w:lang w:val="en-US"/>
        </w:rPr>
        <w:t>ed</w:t>
      </w:r>
      <w:r w:rsidRPr="00484F03">
        <w:rPr>
          <w:lang w:val="en-US"/>
        </w:rPr>
        <w:t xml:space="preserve"> on top of MAC CE activation of CORESET with 2 TCI states</w:t>
      </w:r>
      <w:r w:rsidR="00782D92" w:rsidRPr="00484F03">
        <w:rPr>
          <w:lang w:val="en-US"/>
        </w:rPr>
        <w:t xml:space="preserve"> to indicated SFN PDCCH</w:t>
      </w:r>
      <w:r w:rsidRPr="00484F03">
        <w:rPr>
          <w:lang w:val="en-US"/>
        </w:rPr>
        <w:t>.</w:t>
      </w:r>
      <w:bookmarkEnd w:id="14"/>
    </w:p>
    <w:p w14:paraId="599F3ACB" w14:textId="2B57BF8F" w:rsidR="00BD3A60" w:rsidRDefault="00BD3A60" w:rsidP="006504C5">
      <w:pPr>
        <w:pStyle w:val="Heading3"/>
      </w:pPr>
      <w:r>
        <w:t>2.2.2 Default TCI state</w:t>
      </w:r>
    </w:p>
    <w:p w14:paraId="1BCCBAAE" w14:textId="79A4C79E" w:rsidR="00BD3A60" w:rsidRPr="00037B7C" w:rsidRDefault="00244982" w:rsidP="00BD3A60">
      <w:pPr>
        <w:rPr>
          <w:rFonts w:ascii="Arial" w:hAnsi="Arial" w:cs="Arial"/>
          <w:lang w:val="en-US" w:eastAsia="ja-JP"/>
        </w:rPr>
      </w:pPr>
      <w:r w:rsidRPr="00037B7C">
        <w:rPr>
          <w:rFonts w:ascii="Arial" w:hAnsi="Arial" w:cs="Arial"/>
          <w:lang w:val="en-US" w:eastAsia="ja-JP"/>
        </w:rPr>
        <w:t xml:space="preserve">When PDCCH is configured to be </w:t>
      </w:r>
      <w:proofErr w:type="spellStart"/>
      <w:r w:rsidRPr="00037B7C">
        <w:rPr>
          <w:rFonts w:ascii="Arial" w:hAnsi="Arial" w:cs="Arial"/>
          <w:lang w:val="en-US" w:eastAsia="ja-JP"/>
        </w:rPr>
        <w:t>SFNed</w:t>
      </w:r>
      <w:proofErr w:type="spellEnd"/>
      <w:r w:rsidRPr="00037B7C">
        <w:rPr>
          <w:rFonts w:ascii="Arial" w:hAnsi="Arial" w:cs="Arial"/>
          <w:lang w:val="en-US" w:eastAsia="ja-JP"/>
        </w:rPr>
        <w:t xml:space="preserve"> with 2 TCI states,</w:t>
      </w:r>
      <w:r w:rsidR="00BD3A60" w:rsidRPr="00037B7C">
        <w:rPr>
          <w:rFonts w:ascii="Arial" w:hAnsi="Arial" w:cs="Arial"/>
          <w:lang w:val="en-US" w:eastAsia="ja-JP"/>
        </w:rPr>
        <w:t xml:space="preserve"> the default TCI state </w:t>
      </w:r>
      <w:r w:rsidRPr="00037B7C">
        <w:rPr>
          <w:rFonts w:ascii="Arial" w:hAnsi="Arial" w:cs="Arial"/>
          <w:lang w:val="en-US" w:eastAsia="ja-JP"/>
        </w:rPr>
        <w:t xml:space="preserve">for difference reference signals and channels </w:t>
      </w:r>
      <w:r w:rsidR="00BD3A60" w:rsidRPr="00037B7C">
        <w:rPr>
          <w:rFonts w:ascii="Arial" w:hAnsi="Arial" w:cs="Arial"/>
          <w:lang w:val="en-US" w:eastAsia="ja-JP"/>
        </w:rPr>
        <w:t xml:space="preserve">need to be decided. </w:t>
      </w:r>
      <w:r w:rsidR="004376FD" w:rsidRPr="00037B7C">
        <w:rPr>
          <w:rFonts w:ascii="Arial" w:hAnsi="Arial" w:cs="Arial"/>
          <w:lang w:val="en-US" w:eastAsia="ja-JP"/>
        </w:rPr>
        <w:t xml:space="preserve">The default TCI state for HST SFN scenario </w:t>
      </w:r>
      <w:r w:rsidR="0015093F" w:rsidRPr="00037B7C">
        <w:rPr>
          <w:rFonts w:ascii="Arial" w:hAnsi="Arial" w:cs="Arial"/>
          <w:lang w:val="en-US" w:eastAsia="ja-JP"/>
        </w:rPr>
        <w:lastRenderedPageBreak/>
        <w:t>should</w:t>
      </w:r>
      <w:r w:rsidR="004376FD" w:rsidRPr="00037B7C">
        <w:rPr>
          <w:rFonts w:ascii="Arial" w:hAnsi="Arial" w:cs="Arial"/>
          <w:lang w:val="en-US" w:eastAsia="ja-JP"/>
        </w:rPr>
        <w:t xml:space="preserve"> follow the principle of release 15/16 design as much as possible</w:t>
      </w:r>
      <w:r w:rsidR="00CE7E83" w:rsidRPr="00037B7C">
        <w:rPr>
          <w:rFonts w:ascii="Arial" w:hAnsi="Arial" w:cs="Arial"/>
          <w:lang w:val="en-US" w:eastAsia="ja-JP"/>
        </w:rPr>
        <w:t xml:space="preserve"> to avoid ambiguity and complexity when switching </w:t>
      </w:r>
      <w:r w:rsidR="00E933C3" w:rsidRPr="00037B7C">
        <w:rPr>
          <w:rFonts w:ascii="Arial" w:hAnsi="Arial" w:cs="Arial"/>
          <w:lang w:val="en-US" w:eastAsia="ja-JP"/>
        </w:rPr>
        <w:t>among</w:t>
      </w:r>
      <w:r w:rsidR="00CE7E83" w:rsidRPr="00037B7C">
        <w:rPr>
          <w:rFonts w:ascii="Arial" w:hAnsi="Arial" w:cs="Arial"/>
          <w:lang w:val="en-US" w:eastAsia="ja-JP"/>
        </w:rPr>
        <w:t xml:space="preserve"> the difference scheme</w:t>
      </w:r>
      <w:r w:rsidR="002F5624" w:rsidRPr="00037B7C">
        <w:rPr>
          <w:rFonts w:ascii="Arial" w:hAnsi="Arial" w:cs="Arial"/>
          <w:lang w:val="en-US" w:eastAsia="ja-JP"/>
        </w:rPr>
        <w:t>s</w:t>
      </w:r>
      <w:r w:rsidR="004376FD" w:rsidRPr="00037B7C">
        <w:rPr>
          <w:rFonts w:ascii="Arial" w:hAnsi="Arial" w:cs="Arial"/>
          <w:lang w:val="en-US" w:eastAsia="ja-JP"/>
        </w:rPr>
        <w:t>.</w:t>
      </w:r>
      <w:r w:rsidR="00CE7E83" w:rsidRPr="00037B7C">
        <w:rPr>
          <w:rFonts w:ascii="Arial" w:hAnsi="Arial" w:cs="Arial"/>
          <w:lang w:val="en-US" w:eastAsia="ja-JP"/>
        </w:rPr>
        <w:t xml:space="preserve"> </w:t>
      </w:r>
    </w:p>
    <w:p w14:paraId="5F6301A2" w14:textId="5762D629" w:rsidR="004F2477" w:rsidRPr="00037B7C" w:rsidRDefault="00896180" w:rsidP="009F0F58">
      <w:pPr>
        <w:rPr>
          <w:rFonts w:ascii="Arial" w:hAnsi="Arial" w:cs="Arial"/>
          <w:lang w:val="en-GB" w:eastAsia="ja-JP"/>
        </w:rPr>
      </w:pPr>
      <w:r w:rsidRPr="00037B7C">
        <w:rPr>
          <w:rFonts w:ascii="Arial" w:hAnsi="Arial" w:cs="Arial"/>
          <w:lang w:val="en-GB" w:eastAsia="ja-JP"/>
        </w:rPr>
        <w:t xml:space="preserve">For single TRP </w:t>
      </w:r>
      <w:r w:rsidR="000A05ED" w:rsidRPr="00037B7C">
        <w:rPr>
          <w:rFonts w:ascii="Arial" w:hAnsi="Arial" w:cs="Arial"/>
          <w:lang w:val="en-GB" w:eastAsia="ja-JP"/>
        </w:rPr>
        <w:t xml:space="preserve">PDSCH, </w:t>
      </w:r>
      <w:r w:rsidR="009302C3" w:rsidRPr="00037B7C">
        <w:rPr>
          <w:rFonts w:ascii="Arial" w:hAnsi="Arial" w:cs="Arial"/>
          <w:lang w:val="en-GB" w:eastAsia="ja-JP"/>
        </w:rPr>
        <w:t xml:space="preserve">i.e., </w:t>
      </w:r>
      <w:r w:rsidR="00BF0437" w:rsidRPr="00037B7C">
        <w:rPr>
          <w:rFonts w:ascii="Arial" w:hAnsi="Arial" w:cs="Arial"/>
          <w:lang w:val="en-GB" w:eastAsia="ja-JP"/>
        </w:rPr>
        <w:t xml:space="preserve">at most one TCI state is </w:t>
      </w:r>
      <w:r w:rsidR="00983CCB" w:rsidRPr="00037B7C">
        <w:rPr>
          <w:rFonts w:ascii="Arial" w:hAnsi="Arial" w:cs="Arial"/>
          <w:lang w:val="en-GB" w:eastAsia="ja-JP"/>
        </w:rPr>
        <w:t xml:space="preserve">configured </w:t>
      </w:r>
      <w:r w:rsidR="005D1645" w:rsidRPr="00037B7C">
        <w:rPr>
          <w:rFonts w:ascii="Arial" w:hAnsi="Arial" w:cs="Arial"/>
          <w:lang w:val="en-GB" w:eastAsia="ja-JP"/>
        </w:rPr>
        <w:t>for all</w:t>
      </w:r>
      <w:r w:rsidR="00BF0437" w:rsidRPr="00037B7C">
        <w:rPr>
          <w:rFonts w:ascii="Arial" w:hAnsi="Arial" w:cs="Arial"/>
          <w:lang w:val="en-GB" w:eastAsia="ja-JP"/>
        </w:rPr>
        <w:t xml:space="preserve"> TCI codepoint</w:t>
      </w:r>
      <w:r w:rsidR="005D1645" w:rsidRPr="00037B7C">
        <w:rPr>
          <w:rFonts w:ascii="Arial" w:hAnsi="Arial" w:cs="Arial"/>
          <w:lang w:val="en-GB" w:eastAsia="ja-JP"/>
        </w:rPr>
        <w:t xml:space="preserve">s, </w:t>
      </w:r>
      <w:r w:rsidR="00EF1DDF" w:rsidRPr="00037B7C">
        <w:rPr>
          <w:rFonts w:ascii="Arial" w:hAnsi="Arial" w:cs="Arial"/>
          <w:lang w:val="en-GB" w:eastAsia="ja-JP"/>
        </w:rPr>
        <w:t xml:space="preserve">a UE </w:t>
      </w:r>
      <w:r w:rsidR="006E3C85" w:rsidRPr="00037B7C">
        <w:rPr>
          <w:rFonts w:ascii="Arial" w:hAnsi="Arial" w:cs="Arial"/>
          <w:lang w:val="en-GB" w:eastAsia="ja-JP"/>
        </w:rPr>
        <w:t xml:space="preserve">can </w:t>
      </w:r>
      <w:r w:rsidR="00CF7C9A" w:rsidRPr="00037B7C">
        <w:rPr>
          <w:rFonts w:ascii="Arial" w:hAnsi="Arial" w:cs="Arial"/>
          <w:lang w:val="en-GB" w:eastAsia="ja-JP"/>
        </w:rPr>
        <w:t xml:space="preserve">only </w:t>
      </w:r>
      <w:r w:rsidR="00540530" w:rsidRPr="00037B7C">
        <w:rPr>
          <w:rFonts w:ascii="Arial" w:hAnsi="Arial" w:cs="Arial"/>
          <w:lang w:val="en-GB" w:eastAsia="ja-JP"/>
        </w:rPr>
        <w:t xml:space="preserve">receive </w:t>
      </w:r>
      <w:r w:rsidR="008036BD" w:rsidRPr="00037B7C">
        <w:rPr>
          <w:rFonts w:ascii="Arial" w:hAnsi="Arial" w:cs="Arial"/>
          <w:lang w:val="en-GB" w:eastAsia="ja-JP"/>
        </w:rPr>
        <w:t xml:space="preserve">PDCCH/PDSCH </w:t>
      </w:r>
      <w:r w:rsidR="00A15060" w:rsidRPr="00037B7C">
        <w:rPr>
          <w:rFonts w:ascii="Arial" w:hAnsi="Arial" w:cs="Arial"/>
          <w:lang w:val="en-GB" w:eastAsia="ja-JP"/>
        </w:rPr>
        <w:t>from one TRP</w:t>
      </w:r>
      <w:r w:rsidR="008036BD" w:rsidRPr="00037B7C">
        <w:rPr>
          <w:rFonts w:ascii="Arial" w:hAnsi="Arial" w:cs="Arial"/>
          <w:lang w:val="en-GB" w:eastAsia="ja-JP"/>
        </w:rPr>
        <w:t xml:space="preserve"> or beam</w:t>
      </w:r>
      <w:r w:rsidR="00A15060" w:rsidRPr="00037B7C">
        <w:rPr>
          <w:rFonts w:ascii="Arial" w:hAnsi="Arial" w:cs="Arial"/>
          <w:lang w:val="en-GB" w:eastAsia="ja-JP"/>
        </w:rPr>
        <w:t xml:space="preserve"> at a time</w:t>
      </w:r>
      <w:r w:rsidR="00750007" w:rsidRPr="00037B7C">
        <w:rPr>
          <w:rFonts w:ascii="Arial" w:hAnsi="Arial" w:cs="Arial"/>
          <w:lang w:val="en-GB" w:eastAsia="ja-JP"/>
        </w:rPr>
        <w:t>.</w:t>
      </w:r>
      <w:r w:rsidR="008036BD" w:rsidRPr="00037B7C">
        <w:rPr>
          <w:rFonts w:ascii="Arial" w:hAnsi="Arial" w:cs="Arial"/>
          <w:lang w:val="en-GB" w:eastAsia="ja-JP"/>
        </w:rPr>
        <w:t xml:space="preserve"> </w:t>
      </w:r>
      <w:r w:rsidR="00584000" w:rsidRPr="00037B7C">
        <w:rPr>
          <w:rFonts w:ascii="Arial" w:hAnsi="Arial" w:cs="Arial"/>
          <w:lang w:val="en-GB" w:eastAsia="ja-JP"/>
        </w:rPr>
        <w:t>T</w:t>
      </w:r>
      <w:r w:rsidR="00E31F36" w:rsidRPr="00037B7C">
        <w:rPr>
          <w:rFonts w:ascii="Arial" w:hAnsi="Arial" w:cs="Arial"/>
          <w:lang w:val="en-GB" w:eastAsia="ja-JP"/>
        </w:rPr>
        <w:t xml:space="preserve">herefore, </w:t>
      </w:r>
      <w:r w:rsidR="00A4413E" w:rsidRPr="00037B7C">
        <w:rPr>
          <w:rFonts w:ascii="Arial" w:hAnsi="Arial" w:cs="Arial"/>
          <w:lang w:val="en-GB" w:eastAsia="ja-JP"/>
        </w:rPr>
        <w:t xml:space="preserve">the default TCI state </w:t>
      </w:r>
      <w:r w:rsidR="008E0EDC" w:rsidRPr="00037B7C">
        <w:rPr>
          <w:rFonts w:ascii="Arial" w:hAnsi="Arial" w:cs="Arial"/>
          <w:lang w:val="en-GB" w:eastAsia="ja-JP"/>
        </w:rPr>
        <w:t>should be one of the two activated TCI state</w:t>
      </w:r>
      <w:r w:rsidR="00EB77B0" w:rsidRPr="00037B7C">
        <w:rPr>
          <w:rFonts w:ascii="Arial" w:hAnsi="Arial" w:cs="Arial"/>
          <w:lang w:val="en-GB" w:eastAsia="ja-JP"/>
        </w:rPr>
        <w:t xml:space="preserve">s of </w:t>
      </w:r>
      <w:r w:rsidR="00AC6E8C" w:rsidRPr="00037B7C">
        <w:rPr>
          <w:rFonts w:ascii="Arial" w:hAnsi="Arial" w:cs="Arial"/>
          <w:lang w:val="en-GB" w:eastAsia="ja-JP"/>
        </w:rPr>
        <w:t xml:space="preserve">a CORESET </w:t>
      </w:r>
      <w:r w:rsidR="0026067A" w:rsidRPr="00037B7C">
        <w:rPr>
          <w:rFonts w:ascii="Arial" w:hAnsi="Arial" w:cs="Arial"/>
          <w:lang w:val="en-GB" w:eastAsia="ja-JP"/>
        </w:rPr>
        <w:t>activated with two TCI states</w:t>
      </w:r>
      <w:r w:rsidR="000735AC" w:rsidRPr="00037B7C">
        <w:rPr>
          <w:rFonts w:ascii="Arial" w:hAnsi="Arial" w:cs="Arial"/>
          <w:lang w:val="en-GB" w:eastAsia="ja-JP"/>
        </w:rPr>
        <w:t xml:space="preserve">, </w:t>
      </w:r>
      <w:r w:rsidR="00201151" w:rsidRPr="00037B7C">
        <w:rPr>
          <w:rFonts w:ascii="Arial" w:hAnsi="Arial" w:cs="Arial"/>
          <w:lang w:val="en-GB" w:eastAsia="ja-JP"/>
        </w:rPr>
        <w:t>the CORESET is</w:t>
      </w:r>
      <w:r w:rsidR="008D0704" w:rsidRPr="00037B7C">
        <w:rPr>
          <w:rFonts w:ascii="Arial" w:hAnsi="Arial" w:cs="Arial"/>
          <w:lang w:val="en-GB" w:eastAsia="ja-JP"/>
        </w:rPr>
        <w:t xml:space="preserve"> </w:t>
      </w:r>
      <w:r w:rsidR="00215945" w:rsidRPr="00037B7C">
        <w:rPr>
          <w:rFonts w:ascii="Arial" w:hAnsi="Arial" w:cs="Arial"/>
          <w:lang w:val="en-GB" w:eastAsia="ja-JP"/>
        </w:rPr>
        <w:t xml:space="preserve">determined </w:t>
      </w:r>
      <w:r w:rsidR="008D0704" w:rsidRPr="00037B7C">
        <w:rPr>
          <w:rFonts w:ascii="Arial" w:hAnsi="Arial" w:cs="Arial"/>
          <w:lang w:val="en-GB" w:eastAsia="ja-JP"/>
        </w:rPr>
        <w:t>a</w:t>
      </w:r>
      <w:r w:rsidR="001804F8" w:rsidRPr="00037B7C">
        <w:rPr>
          <w:rFonts w:ascii="Arial" w:hAnsi="Arial" w:cs="Arial"/>
          <w:lang w:val="en-GB" w:eastAsia="ja-JP"/>
        </w:rPr>
        <w:t xml:space="preserve">ccording to </w:t>
      </w:r>
      <w:r w:rsidR="00215945" w:rsidRPr="00037B7C">
        <w:rPr>
          <w:rFonts w:ascii="Arial" w:hAnsi="Arial" w:cs="Arial"/>
          <w:lang w:val="en-GB" w:eastAsia="ja-JP"/>
        </w:rPr>
        <w:t xml:space="preserve">the </w:t>
      </w:r>
      <w:r w:rsidR="007F7799" w:rsidRPr="00037B7C">
        <w:rPr>
          <w:rFonts w:ascii="Arial" w:hAnsi="Arial" w:cs="Arial"/>
          <w:lang w:val="en-GB" w:eastAsia="ja-JP"/>
        </w:rPr>
        <w:t>Re</w:t>
      </w:r>
      <w:r w:rsidR="00166C52" w:rsidRPr="00037B7C">
        <w:rPr>
          <w:rFonts w:ascii="Arial" w:hAnsi="Arial" w:cs="Arial"/>
          <w:lang w:val="en-GB" w:eastAsia="ja-JP"/>
        </w:rPr>
        <w:t>l</w:t>
      </w:r>
      <w:r w:rsidR="007F7799" w:rsidRPr="00037B7C">
        <w:rPr>
          <w:rFonts w:ascii="Arial" w:hAnsi="Arial" w:cs="Arial"/>
          <w:lang w:val="en-GB" w:eastAsia="ja-JP"/>
        </w:rPr>
        <w:t xml:space="preserve">-15 </w:t>
      </w:r>
      <w:r w:rsidR="00A1481A" w:rsidRPr="00037B7C">
        <w:rPr>
          <w:rFonts w:ascii="Arial" w:hAnsi="Arial" w:cs="Arial"/>
          <w:lang w:val="en-GB" w:eastAsia="ja-JP"/>
        </w:rPr>
        <w:t>rule</w:t>
      </w:r>
      <w:r w:rsidR="008C3937" w:rsidRPr="00037B7C">
        <w:rPr>
          <w:rFonts w:ascii="Arial" w:hAnsi="Arial" w:cs="Arial"/>
          <w:lang w:val="en-GB" w:eastAsia="ja-JP"/>
        </w:rPr>
        <w:t xml:space="preserve">s. </w:t>
      </w:r>
      <w:r w:rsidR="00D71133" w:rsidRPr="00037B7C">
        <w:rPr>
          <w:rFonts w:ascii="Arial" w:hAnsi="Arial" w:cs="Arial"/>
          <w:lang w:val="en-GB" w:eastAsia="ja-JP"/>
        </w:rPr>
        <w:t xml:space="preserve"> </w:t>
      </w:r>
    </w:p>
    <w:p w14:paraId="7D13418F" w14:textId="40907688" w:rsidR="001A1C05" w:rsidRPr="00F24F28" w:rsidRDefault="00107C69" w:rsidP="00F24F28">
      <w:pPr>
        <w:pStyle w:val="Proposal"/>
        <w:tabs>
          <w:tab w:val="clear" w:pos="4994"/>
        </w:tabs>
        <w:snapToGrid w:val="0"/>
        <w:spacing w:after="120"/>
        <w:ind w:left="1701" w:hanging="1701"/>
        <w:rPr>
          <w:lang w:val="en-GB"/>
        </w:rPr>
      </w:pPr>
      <w:bookmarkStart w:id="15" w:name="_Toc71654669"/>
      <w:r w:rsidRPr="00F24F28">
        <w:rPr>
          <w:lang w:val="en-GB"/>
        </w:rPr>
        <w:t xml:space="preserve">If </w:t>
      </w:r>
      <w:r w:rsidR="009541EA" w:rsidRPr="00F24F28">
        <w:rPr>
          <w:lang w:val="en-GB"/>
        </w:rPr>
        <w:t>no</w:t>
      </w:r>
      <w:r w:rsidR="006F2C49" w:rsidRPr="00F24F28">
        <w:rPr>
          <w:lang w:val="en-GB"/>
        </w:rPr>
        <w:t xml:space="preserve"> </w:t>
      </w:r>
      <w:r w:rsidR="00D6708A" w:rsidRPr="00F24F28">
        <w:rPr>
          <w:lang w:val="en-GB"/>
        </w:rPr>
        <w:t xml:space="preserve">TCI </w:t>
      </w:r>
      <w:r w:rsidR="00360539" w:rsidRPr="00F24F28">
        <w:rPr>
          <w:lang w:val="en-GB"/>
        </w:rPr>
        <w:t xml:space="preserve">codepoint </w:t>
      </w:r>
      <w:r w:rsidR="00891969" w:rsidRPr="00F24F28">
        <w:rPr>
          <w:lang w:val="en-GB"/>
        </w:rPr>
        <w:t xml:space="preserve">indicate </w:t>
      </w:r>
      <w:r w:rsidR="009541EA" w:rsidRPr="00F24F28">
        <w:rPr>
          <w:lang w:val="en-GB"/>
        </w:rPr>
        <w:t xml:space="preserve">two </w:t>
      </w:r>
      <w:r w:rsidR="00E0425D" w:rsidRPr="00F24F28">
        <w:rPr>
          <w:lang w:val="en-GB"/>
        </w:rPr>
        <w:t>TCI state</w:t>
      </w:r>
      <w:r w:rsidR="009541EA" w:rsidRPr="00F24F28">
        <w:rPr>
          <w:lang w:val="en-GB"/>
        </w:rPr>
        <w:t xml:space="preserve">s, </w:t>
      </w:r>
      <w:r w:rsidR="00EC2006" w:rsidRPr="00F24F28">
        <w:rPr>
          <w:lang w:val="en-GB"/>
        </w:rPr>
        <w:t xml:space="preserve">the default </w:t>
      </w:r>
      <w:r w:rsidR="003C4A76" w:rsidRPr="00F24F28">
        <w:rPr>
          <w:lang w:val="en-GB"/>
        </w:rPr>
        <w:t xml:space="preserve">TCI </w:t>
      </w:r>
      <w:r w:rsidR="002771DB" w:rsidRPr="00F24F28">
        <w:rPr>
          <w:lang w:val="en-GB"/>
        </w:rPr>
        <w:t>is one of</w:t>
      </w:r>
      <w:r w:rsidR="00F021DA" w:rsidRPr="00F24F28">
        <w:rPr>
          <w:lang w:val="en-GB"/>
        </w:rPr>
        <w:t xml:space="preserve"> </w:t>
      </w:r>
      <w:r w:rsidR="002206D7" w:rsidRPr="00F24F28">
        <w:rPr>
          <w:lang w:val="en-GB"/>
        </w:rPr>
        <w:t>two TCI states activated for a CORESET</w:t>
      </w:r>
      <w:r w:rsidR="00F86A83" w:rsidRPr="00F24F28">
        <w:rPr>
          <w:lang w:val="en-GB"/>
        </w:rPr>
        <w:t xml:space="preserve"> determined according to Rel-15</w:t>
      </w:r>
      <w:r w:rsidR="006A3D4C" w:rsidRPr="00F24F28">
        <w:rPr>
          <w:lang w:val="en-GB"/>
        </w:rPr>
        <w:t xml:space="preserve"> rules</w:t>
      </w:r>
      <w:bookmarkEnd w:id="15"/>
    </w:p>
    <w:p w14:paraId="1A8C7BC4" w14:textId="48AD05CE" w:rsidR="0058505E" w:rsidRPr="00F24F28" w:rsidRDefault="0058505E" w:rsidP="00F24F28">
      <w:pPr>
        <w:pStyle w:val="Proposal"/>
        <w:numPr>
          <w:ilvl w:val="0"/>
          <w:numId w:val="36"/>
        </w:numPr>
        <w:snapToGrid w:val="0"/>
        <w:spacing w:after="120"/>
        <w:rPr>
          <w:lang w:val="en-GB"/>
        </w:rPr>
      </w:pPr>
      <w:bookmarkStart w:id="16" w:name="_Toc71654670"/>
      <w:r w:rsidRPr="00F24F28">
        <w:rPr>
          <w:lang w:val="en-GB"/>
        </w:rPr>
        <w:t>FFS: the 1st or 2nd TCI state</w:t>
      </w:r>
      <w:bookmarkEnd w:id="16"/>
    </w:p>
    <w:p w14:paraId="7F0F4B62" w14:textId="66503B69" w:rsidR="00896180" w:rsidRPr="00037B7C" w:rsidRDefault="0058505E" w:rsidP="00CF0FFC">
      <w:pPr>
        <w:rPr>
          <w:rFonts w:ascii="Arial" w:hAnsi="Arial" w:cs="Arial"/>
          <w:lang w:val="en-GB" w:eastAsia="ja-JP"/>
        </w:rPr>
      </w:pPr>
      <w:r w:rsidRPr="00037B7C">
        <w:rPr>
          <w:rFonts w:ascii="Arial" w:hAnsi="Arial" w:cs="Arial"/>
          <w:lang w:val="en-GB" w:eastAsia="ja-JP"/>
        </w:rPr>
        <w:t xml:space="preserve">If a UE is configured with </w:t>
      </w:r>
      <w:r w:rsidR="00896180" w:rsidRPr="00037B7C">
        <w:rPr>
          <w:rFonts w:ascii="Arial" w:hAnsi="Arial" w:cs="Arial"/>
          <w:lang w:val="en-GB" w:eastAsia="ja-JP"/>
        </w:rPr>
        <w:t xml:space="preserve"> Rel-16 </w:t>
      </w:r>
      <w:proofErr w:type="spellStart"/>
      <w:r w:rsidR="00896180" w:rsidRPr="00037B7C">
        <w:rPr>
          <w:rFonts w:ascii="Arial" w:hAnsi="Arial" w:cs="Arial"/>
          <w:lang w:val="en-GB" w:eastAsia="ja-JP"/>
        </w:rPr>
        <w:t>multiTRP</w:t>
      </w:r>
      <w:proofErr w:type="spellEnd"/>
      <w:r w:rsidR="00896180" w:rsidRPr="00037B7C">
        <w:rPr>
          <w:rFonts w:ascii="Arial" w:hAnsi="Arial" w:cs="Arial"/>
          <w:lang w:val="en-GB" w:eastAsia="ja-JP"/>
        </w:rPr>
        <w:t xml:space="preserve"> PDSCH configuration, </w:t>
      </w:r>
      <w:r w:rsidR="00452BD7" w:rsidRPr="00037B7C">
        <w:rPr>
          <w:rFonts w:ascii="Arial" w:hAnsi="Arial" w:cs="Arial"/>
          <w:lang w:val="en-GB" w:eastAsia="ja-JP"/>
        </w:rPr>
        <w:t>i.e.</w:t>
      </w:r>
      <w:r w:rsidR="004B474D" w:rsidRPr="00037B7C">
        <w:rPr>
          <w:rFonts w:ascii="Arial" w:hAnsi="Arial" w:cs="Arial"/>
          <w:lang w:val="en-GB" w:eastAsia="ja-JP"/>
        </w:rPr>
        <w:t xml:space="preserve">, </w:t>
      </w:r>
      <w:r w:rsidR="00036264" w:rsidRPr="00037B7C">
        <w:rPr>
          <w:rFonts w:ascii="Arial" w:hAnsi="Arial" w:cs="Arial"/>
          <w:lang w:val="en-GB" w:eastAsia="ja-JP"/>
        </w:rPr>
        <w:t xml:space="preserve"> at least one TCI codepoint is mapped to two TCI states</w:t>
      </w:r>
      <w:r w:rsidR="000A5DF2" w:rsidRPr="00037B7C">
        <w:rPr>
          <w:rFonts w:ascii="Arial" w:hAnsi="Arial" w:cs="Arial"/>
          <w:lang w:val="en-GB" w:eastAsia="ja-JP"/>
        </w:rPr>
        <w:t xml:space="preserve">, </w:t>
      </w:r>
      <w:r w:rsidR="00036264" w:rsidRPr="00037B7C">
        <w:rPr>
          <w:rFonts w:ascii="Arial" w:hAnsi="Arial" w:cs="Arial"/>
          <w:lang w:val="en-GB" w:eastAsia="ja-JP"/>
        </w:rPr>
        <w:t xml:space="preserve"> and </w:t>
      </w:r>
      <w:proofErr w:type="spellStart"/>
      <w:r w:rsidR="00036264" w:rsidRPr="00037B7C">
        <w:rPr>
          <w:rFonts w:ascii="Arial" w:hAnsi="Arial" w:cs="Arial"/>
          <w:lang w:val="en-GB" w:eastAsia="ja-JP"/>
        </w:rPr>
        <w:t>enableTwoDefaultTCIStates</w:t>
      </w:r>
      <w:proofErr w:type="spellEnd"/>
      <w:r w:rsidR="00036264" w:rsidRPr="00037B7C">
        <w:rPr>
          <w:rFonts w:ascii="Arial" w:hAnsi="Arial" w:cs="Arial"/>
          <w:lang w:val="en-GB" w:eastAsia="ja-JP"/>
        </w:rPr>
        <w:t xml:space="preserve"> is configured, Rel-16 default TCI rule shall be followed; </w:t>
      </w:r>
      <w:r w:rsidR="00F672DF" w:rsidRPr="00037B7C">
        <w:rPr>
          <w:rFonts w:ascii="Arial" w:hAnsi="Arial" w:cs="Arial"/>
          <w:lang w:val="en-GB" w:eastAsia="ja-JP"/>
        </w:rPr>
        <w:t xml:space="preserve"> if  </w:t>
      </w:r>
      <w:proofErr w:type="spellStart"/>
      <w:r w:rsidR="00F672DF" w:rsidRPr="00037B7C">
        <w:rPr>
          <w:rFonts w:ascii="Arial" w:hAnsi="Arial" w:cs="Arial"/>
          <w:lang w:val="en-GB" w:eastAsia="ja-JP"/>
        </w:rPr>
        <w:t>enableTwoDefaultTCIStates</w:t>
      </w:r>
      <w:proofErr w:type="spellEnd"/>
      <w:r w:rsidR="004A4511" w:rsidRPr="00037B7C">
        <w:rPr>
          <w:rFonts w:ascii="Arial" w:hAnsi="Arial" w:cs="Arial"/>
          <w:lang w:val="en-GB" w:eastAsia="ja-JP"/>
        </w:rPr>
        <w:t xml:space="preserve"> is not configured</w:t>
      </w:r>
      <w:r w:rsidR="00036264" w:rsidRPr="00037B7C">
        <w:rPr>
          <w:rFonts w:ascii="Arial" w:hAnsi="Arial" w:cs="Arial"/>
          <w:lang w:val="en-GB" w:eastAsia="ja-JP"/>
        </w:rPr>
        <w:t>, UE applies the first TCI state of the CORESET with lowest CORESET ID.</w:t>
      </w:r>
      <w:r w:rsidR="00896180" w:rsidRPr="00037B7C">
        <w:rPr>
          <w:rFonts w:ascii="Arial" w:hAnsi="Arial" w:cs="Arial"/>
          <w:lang w:val="en-GB" w:eastAsia="ja-JP"/>
        </w:rPr>
        <w:t xml:space="preserve"> </w:t>
      </w:r>
    </w:p>
    <w:p w14:paraId="0BE4070D" w14:textId="1A2DEF98" w:rsidR="004A4A93" w:rsidRPr="00277A3E" w:rsidRDefault="004B3AA7" w:rsidP="00A04F5C">
      <w:pPr>
        <w:pStyle w:val="Proposal"/>
        <w:tabs>
          <w:tab w:val="clear" w:pos="4994"/>
        </w:tabs>
        <w:snapToGrid w:val="0"/>
        <w:spacing w:after="120"/>
        <w:ind w:left="1701" w:hanging="1701"/>
        <w:rPr>
          <w:lang w:val="en-GB"/>
        </w:rPr>
      </w:pPr>
      <w:bookmarkStart w:id="17" w:name="_Toc71654671"/>
      <w:r w:rsidRPr="00A04F5C">
        <w:rPr>
          <w:lang w:val="en-GB"/>
        </w:rPr>
        <w:t>If at least one TCI codepoint indicate</w:t>
      </w:r>
      <w:r w:rsidR="000A599E">
        <w:rPr>
          <w:lang w:val="en-GB"/>
        </w:rPr>
        <w:t>s</w:t>
      </w:r>
      <w:r w:rsidRPr="00A04F5C">
        <w:rPr>
          <w:lang w:val="en-GB"/>
        </w:rPr>
        <w:t xml:space="preserve"> two TCI states</w:t>
      </w:r>
      <w:r w:rsidRPr="00277A3E">
        <w:rPr>
          <w:lang w:val="en-GB"/>
        </w:rPr>
        <w:t>,</w:t>
      </w:r>
      <w:bookmarkEnd w:id="17"/>
      <w:r w:rsidRPr="00277A3E">
        <w:rPr>
          <w:lang w:val="en-GB"/>
        </w:rPr>
        <w:t xml:space="preserve"> </w:t>
      </w:r>
    </w:p>
    <w:p w14:paraId="0343A8E2" w14:textId="5511642C" w:rsidR="000526EB" w:rsidRPr="00484F03" w:rsidRDefault="000526EB" w:rsidP="00896F4B">
      <w:pPr>
        <w:pStyle w:val="Proposal"/>
        <w:numPr>
          <w:ilvl w:val="0"/>
          <w:numId w:val="32"/>
        </w:numPr>
        <w:rPr>
          <w:lang w:val="en-US"/>
        </w:rPr>
      </w:pPr>
      <w:bookmarkStart w:id="18" w:name="_Toc71654672"/>
      <w:r w:rsidRPr="00484F03">
        <w:rPr>
          <w:lang w:val="en-US"/>
        </w:rPr>
        <w:t xml:space="preserve">If </w:t>
      </w:r>
      <w:proofErr w:type="spellStart"/>
      <w:r w:rsidRPr="00484F03">
        <w:rPr>
          <w:lang w:val="en-US"/>
        </w:rPr>
        <w:t>enableTwoDefaultTCIStates</w:t>
      </w:r>
      <w:proofErr w:type="spellEnd"/>
      <w:r w:rsidRPr="00484F03">
        <w:rPr>
          <w:lang w:val="en-US"/>
        </w:rPr>
        <w:t xml:space="preserve"> is configured, the default TCI</w:t>
      </w:r>
      <w:r w:rsidR="00E905D1" w:rsidRPr="00484F03">
        <w:rPr>
          <w:lang w:val="en-US"/>
        </w:rPr>
        <w:t>s</w:t>
      </w:r>
      <w:r w:rsidR="00066D1F" w:rsidRPr="00484F03">
        <w:rPr>
          <w:lang w:val="en-US"/>
        </w:rPr>
        <w:t xml:space="preserve"> </w:t>
      </w:r>
      <w:r w:rsidR="00793CB4" w:rsidRPr="00484F03">
        <w:rPr>
          <w:lang w:val="en-US"/>
        </w:rPr>
        <w:t xml:space="preserve">for PDSCH </w:t>
      </w:r>
      <w:r w:rsidR="00E905D1" w:rsidRPr="00484F03">
        <w:rPr>
          <w:lang w:val="en-US"/>
        </w:rPr>
        <w:t>are the TCI states corresponding to the lowest codepoint among the TCI codepoints containing two different TCI states</w:t>
      </w:r>
      <w:bookmarkEnd w:id="18"/>
    </w:p>
    <w:p w14:paraId="03CA3BB3" w14:textId="173CC873" w:rsidR="004B3AA7" w:rsidRPr="00484F03" w:rsidRDefault="00783097" w:rsidP="00896F4B">
      <w:pPr>
        <w:pStyle w:val="Proposal"/>
        <w:numPr>
          <w:ilvl w:val="0"/>
          <w:numId w:val="32"/>
        </w:numPr>
        <w:rPr>
          <w:lang w:val="en-US"/>
        </w:rPr>
      </w:pPr>
      <w:bookmarkStart w:id="19" w:name="_Toc71654673"/>
      <w:r w:rsidRPr="00484F03">
        <w:rPr>
          <w:lang w:val="en-US"/>
        </w:rPr>
        <w:t>If</w:t>
      </w:r>
      <w:r w:rsidR="004A4A93" w:rsidRPr="00484F03">
        <w:rPr>
          <w:lang w:val="en-US"/>
        </w:rPr>
        <w:t xml:space="preserve"> </w:t>
      </w:r>
      <w:proofErr w:type="spellStart"/>
      <w:r w:rsidRPr="00484F03">
        <w:rPr>
          <w:lang w:val="en-US"/>
        </w:rPr>
        <w:t>enableTwoDefaultTCIStates</w:t>
      </w:r>
      <w:proofErr w:type="spellEnd"/>
      <w:r w:rsidRPr="00484F03">
        <w:rPr>
          <w:lang w:val="en-US"/>
        </w:rPr>
        <w:t xml:space="preserve"> is </w:t>
      </w:r>
      <w:r w:rsidR="000526EB" w:rsidRPr="00484F03">
        <w:rPr>
          <w:lang w:val="en-US"/>
        </w:rPr>
        <w:t xml:space="preserve">not </w:t>
      </w:r>
      <w:r w:rsidRPr="00484F03">
        <w:rPr>
          <w:lang w:val="en-US"/>
        </w:rPr>
        <w:t xml:space="preserve">configured, </w:t>
      </w:r>
      <w:r w:rsidR="004B3AA7" w:rsidRPr="00484F03">
        <w:rPr>
          <w:lang w:val="en-US"/>
        </w:rPr>
        <w:t xml:space="preserve">the default TCI </w:t>
      </w:r>
      <w:r w:rsidR="00793CB4" w:rsidRPr="00484F03">
        <w:rPr>
          <w:lang w:val="en-US"/>
        </w:rPr>
        <w:t xml:space="preserve">for PDSCH </w:t>
      </w:r>
      <w:r w:rsidR="004B3AA7" w:rsidRPr="00484F03">
        <w:rPr>
          <w:lang w:val="en-US"/>
        </w:rPr>
        <w:t>is one of two TCI states activated for a CORESET</w:t>
      </w:r>
      <w:r w:rsidR="006A3D4C" w:rsidRPr="00484F03">
        <w:rPr>
          <w:lang w:val="en-US"/>
        </w:rPr>
        <w:t xml:space="preserve"> determined according to Rel-15 rules</w:t>
      </w:r>
      <w:r w:rsidR="004B3AA7" w:rsidRPr="00484F03">
        <w:rPr>
          <w:lang w:val="en-US"/>
        </w:rPr>
        <w:t>.</w:t>
      </w:r>
      <w:bookmarkEnd w:id="19"/>
      <w:r w:rsidR="004B3AA7" w:rsidRPr="00484F03">
        <w:rPr>
          <w:lang w:val="en-US"/>
        </w:rPr>
        <w:t xml:space="preserve"> </w:t>
      </w:r>
    </w:p>
    <w:p w14:paraId="63CBBCD3" w14:textId="77777777" w:rsidR="004B3AA7" w:rsidRDefault="004B3AA7" w:rsidP="009F0F58">
      <w:pPr>
        <w:rPr>
          <w:lang w:val="en-GB" w:eastAsia="ja-JP"/>
        </w:rPr>
      </w:pPr>
    </w:p>
    <w:p w14:paraId="61BE5D55" w14:textId="56FCB5A5" w:rsidR="00036264" w:rsidRPr="00037B7C" w:rsidRDefault="00896180" w:rsidP="009F0F58">
      <w:pPr>
        <w:rPr>
          <w:rFonts w:ascii="Arial" w:hAnsi="Arial" w:cs="Arial"/>
          <w:lang w:val="en-GB" w:eastAsia="ja-JP"/>
        </w:rPr>
      </w:pPr>
      <w:r w:rsidRPr="00037B7C">
        <w:rPr>
          <w:rFonts w:ascii="Arial" w:hAnsi="Arial" w:cs="Arial"/>
          <w:lang w:val="en-GB" w:eastAsia="ja-JP"/>
        </w:rPr>
        <w:t xml:space="preserve">If Rel-17 SFN PDSCH is configured, </w:t>
      </w:r>
      <w:r w:rsidR="00D9590F" w:rsidRPr="00037B7C">
        <w:rPr>
          <w:rFonts w:ascii="Arial" w:hAnsi="Arial" w:cs="Arial"/>
          <w:lang w:val="en-GB" w:eastAsia="ja-JP"/>
        </w:rPr>
        <w:t>a UE would be</w:t>
      </w:r>
      <w:r w:rsidR="00EC7514" w:rsidRPr="00037B7C">
        <w:rPr>
          <w:rFonts w:ascii="Arial" w:hAnsi="Arial" w:cs="Arial"/>
          <w:lang w:val="en-GB" w:eastAsia="ja-JP"/>
        </w:rPr>
        <w:t xml:space="preserve"> able to receive from two TRPs or beams </w:t>
      </w:r>
      <w:r w:rsidR="004B2933" w:rsidRPr="00037B7C">
        <w:rPr>
          <w:rFonts w:ascii="Arial" w:hAnsi="Arial" w:cs="Arial"/>
          <w:lang w:val="en-GB" w:eastAsia="ja-JP"/>
        </w:rPr>
        <w:t xml:space="preserve">simultaneously. </w:t>
      </w:r>
      <w:r w:rsidR="00CE19FA" w:rsidRPr="00037B7C">
        <w:rPr>
          <w:rFonts w:ascii="Arial" w:hAnsi="Arial" w:cs="Arial"/>
          <w:lang w:val="en-GB" w:eastAsia="ja-JP"/>
        </w:rPr>
        <w:t xml:space="preserve"> </w:t>
      </w:r>
      <w:r w:rsidR="00393802" w:rsidRPr="00037B7C">
        <w:rPr>
          <w:rFonts w:ascii="Arial" w:hAnsi="Arial" w:cs="Arial"/>
          <w:lang w:val="en-GB" w:eastAsia="ja-JP"/>
        </w:rPr>
        <w:t xml:space="preserve">It is expected that </w:t>
      </w:r>
      <w:r w:rsidR="007434FF" w:rsidRPr="00037B7C">
        <w:rPr>
          <w:rFonts w:ascii="Arial" w:hAnsi="Arial" w:cs="Arial"/>
          <w:lang w:val="en-GB" w:eastAsia="ja-JP"/>
        </w:rPr>
        <w:t xml:space="preserve">at least one TCI codepoint </w:t>
      </w:r>
      <w:r w:rsidR="007574F9" w:rsidRPr="00037B7C">
        <w:rPr>
          <w:rFonts w:ascii="Arial" w:hAnsi="Arial" w:cs="Arial"/>
          <w:lang w:val="en-GB" w:eastAsia="ja-JP"/>
        </w:rPr>
        <w:t xml:space="preserve">is mapped to two TCI states.  </w:t>
      </w:r>
      <w:r w:rsidR="000E4BF4" w:rsidRPr="00037B7C">
        <w:rPr>
          <w:rFonts w:ascii="Arial" w:hAnsi="Arial" w:cs="Arial"/>
          <w:lang w:val="en-GB" w:eastAsia="ja-JP"/>
        </w:rPr>
        <w:t>The default TCI states</w:t>
      </w:r>
      <w:r w:rsidR="005B2068" w:rsidRPr="00037B7C">
        <w:rPr>
          <w:rFonts w:ascii="Arial" w:hAnsi="Arial" w:cs="Arial"/>
          <w:lang w:val="en-GB" w:eastAsia="ja-JP"/>
        </w:rPr>
        <w:t xml:space="preserve"> can be either the </w:t>
      </w:r>
      <w:r w:rsidR="009E301C" w:rsidRPr="00037B7C">
        <w:rPr>
          <w:rFonts w:ascii="Arial" w:hAnsi="Arial" w:cs="Arial"/>
          <w:lang w:val="en-GB" w:eastAsia="ja-JP"/>
        </w:rPr>
        <w:t xml:space="preserve">two TCI states </w:t>
      </w:r>
      <w:r w:rsidR="00F11DE2" w:rsidRPr="00037B7C">
        <w:rPr>
          <w:rFonts w:ascii="Arial" w:hAnsi="Arial" w:cs="Arial"/>
          <w:lang w:val="en-GB" w:eastAsia="ja-JP"/>
        </w:rPr>
        <w:t xml:space="preserve">associated with a </w:t>
      </w:r>
      <w:r w:rsidR="00A3409B" w:rsidRPr="00037B7C">
        <w:rPr>
          <w:rFonts w:ascii="Arial" w:hAnsi="Arial" w:cs="Arial"/>
          <w:lang w:val="en-GB" w:eastAsia="ja-JP"/>
        </w:rPr>
        <w:t xml:space="preserve">lowest </w:t>
      </w:r>
      <w:r w:rsidR="00F11DE2" w:rsidRPr="00037B7C">
        <w:rPr>
          <w:rFonts w:ascii="Arial" w:hAnsi="Arial" w:cs="Arial"/>
          <w:lang w:val="en-GB" w:eastAsia="ja-JP"/>
        </w:rPr>
        <w:t xml:space="preserve">TCI codepoint </w:t>
      </w:r>
      <w:r w:rsidR="00A3409B" w:rsidRPr="00037B7C">
        <w:rPr>
          <w:rFonts w:ascii="Arial" w:hAnsi="Arial" w:cs="Arial"/>
          <w:lang w:val="en-GB" w:eastAsia="ja-JP"/>
        </w:rPr>
        <w:t xml:space="preserve">or </w:t>
      </w:r>
      <w:r w:rsidR="002B7734" w:rsidRPr="00037B7C">
        <w:rPr>
          <w:rFonts w:ascii="Arial" w:hAnsi="Arial" w:cs="Arial"/>
          <w:lang w:val="en-GB" w:eastAsia="ja-JP"/>
        </w:rPr>
        <w:t xml:space="preserve">two TCI states activated </w:t>
      </w:r>
      <w:r w:rsidR="003C52BD" w:rsidRPr="00037B7C">
        <w:rPr>
          <w:rFonts w:ascii="Arial" w:hAnsi="Arial" w:cs="Arial"/>
          <w:lang w:val="en-GB" w:eastAsia="ja-JP"/>
        </w:rPr>
        <w:t xml:space="preserve">for a CORESET. </w:t>
      </w:r>
      <w:r w:rsidR="008321D8" w:rsidRPr="00037B7C">
        <w:rPr>
          <w:rFonts w:ascii="Arial" w:hAnsi="Arial" w:cs="Arial"/>
          <w:lang w:val="en-GB" w:eastAsia="ja-JP"/>
        </w:rPr>
        <w:t xml:space="preserve"> </w:t>
      </w:r>
      <w:r w:rsidR="00AD3F87" w:rsidRPr="00037B7C">
        <w:rPr>
          <w:rFonts w:ascii="Arial" w:hAnsi="Arial" w:cs="Arial"/>
          <w:lang w:val="en-GB" w:eastAsia="ja-JP"/>
        </w:rPr>
        <w:t xml:space="preserve"> An issue with the latter is that if a CORESET </w:t>
      </w:r>
      <w:r w:rsidR="00CB12D6" w:rsidRPr="00037B7C">
        <w:rPr>
          <w:rFonts w:ascii="Arial" w:hAnsi="Arial" w:cs="Arial"/>
          <w:lang w:val="en-GB" w:eastAsia="ja-JP"/>
        </w:rPr>
        <w:t xml:space="preserve">determined </w:t>
      </w:r>
      <w:r w:rsidR="00386C00" w:rsidRPr="00037B7C">
        <w:rPr>
          <w:rFonts w:ascii="Arial" w:hAnsi="Arial" w:cs="Arial"/>
          <w:lang w:val="en-GB" w:eastAsia="ja-JP"/>
        </w:rPr>
        <w:t xml:space="preserve">according to the Rel-15 rule ( i.e., </w:t>
      </w:r>
      <w:r w:rsidR="00B45D61" w:rsidRPr="00037B7C">
        <w:rPr>
          <w:rFonts w:ascii="Arial" w:hAnsi="Arial" w:cs="Arial"/>
          <w:lang w:val="en-GB" w:eastAsia="ja-JP"/>
        </w:rPr>
        <w:t xml:space="preserve">the CORESET associated with a monitored search space with the lowest </w:t>
      </w:r>
      <w:proofErr w:type="spellStart"/>
      <w:r w:rsidR="00B45D61" w:rsidRPr="00037B7C">
        <w:rPr>
          <w:rFonts w:ascii="Arial" w:hAnsi="Arial" w:cs="Arial"/>
          <w:lang w:val="en-GB" w:eastAsia="ja-JP"/>
        </w:rPr>
        <w:t>controlResourceSetId</w:t>
      </w:r>
      <w:proofErr w:type="spellEnd"/>
      <w:r w:rsidR="00B45D61" w:rsidRPr="00037B7C">
        <w:rPr>
          <w:rFonts w:ascii="Arial" w:hAnsi="Arial" w:cs="Arial"/>
          <w:lang w:val="en-GB" w:eastAsia="ja-JP"/>
        </w:rPr>
        <w:t xml:space="preserve"> in the latest slot in which one or more CORESETs within the active BWP of the serving cell are monitored by the UE)</w:t>
      </w:r>
      <w:r w:rsidR="00125610" w:rsidRPr="00037B7C">
        <w:rPr>
          <w:rFonts w:ascii="Arial" w:hAnsi="Arial" w:cs="Arial"/>
          <w:lang w:val="en-GB" w:eastAsia="ja-JP"/>
        </w:rPr>
        <w:t xml:space="preserve"> is activated with a single TCI state</w:t>
      </w:r>
      <w:r w:rsidR="00E806A7" w:rsidRPr="00037B7C">
        <w:rPr>
          <w:rFonts w:ascii="Arial" w:hAnsi="Arial" w:cs="Arial"/>
          <w:lang w:val="en-GB" w:eastAsia="ja-JP"/>
        </w:rPr>
        <w:t xml:space="preserve"> and  a SFN PDSCH is scheduled with </w:t>
      </w:r>
      <w:r w:rsidR="00A448F7" w:rsidRPr="00037B7C">
        <w:rPr>
          <w:rFonts w:ascii="Arial" w:hAnsi="Arial" w:cs="Arial"/>
          <w:lang w:val="en-GB" w:eastAsia="ja-JP"/>
        </w:rPr>
        <w:t xml:space="preserve">an offset less than the threshold </w:t>
      </w:r>
      <w:proofErr w:type="spellStart"/>
      <w:r w:rsidR="00A448F7" w:rsidRPr="00037B7C">
        <w:rPr>
          <w:rFonts w:ascii="Arial" w:hAnsi="Arial" w:cs="Arial"/>
          <w:lang w:val="en-GB" w:eastAsia="ja-JP"/>
        </w:rPr>
        <w:t>timeDurationForQCL</w:t>
      </w:r>
      <w:proofErr w:type="spellEnd"/>
      <w:r w:rsidR="004909B2" w:rsidRPr="00037B7C">
        <w:rPr>
          <w:rFonts w:ascii="Arial" w:hAnsi="Arial" w:cs="Arial"/>
          <w:lang w:val="en-GB" w:eastAsia="ja-JP"/>
        </w:rPr>
        <w:t xml:space="preserve">, </w:t>
      </w:r>
      <w:r w:rsidR="00084F56" w:rsidRPr="00037B7C">
        <w:rPr>
          <w:rFonts w:ascii="Arial" w:hAnsi="Arial" w:cs="Arial"/>
          <w:lang w:val="en-GB" w:eastAsia="ja-JP"/>
        </w:rPr>
        <w:t xml:space="preserve"> then </w:t>
      </w:r>
      <w:r w:rsidR="006367B2" w:rsidRPr="00037B7C">
        <w:rPr>
          <w:rFonts w:ascii="Arial" w:hAnsi="Arial" w:cs="Arial"/>
          <w:lang w:val="en-GB" w:eastAsia="ja-JP"/>
        </w:rPr>
        <w:t>there would be a mismatch</w:t>
      </w:r>
      <w:r w:rsidR="00BC3D67" w:rsidRPr="00037B7C">
        <w:rPr>
          <w:rFonts w:ascii="Arial" w:hAnsi="Arial" w:cs="Arial"/>
          <w:lang w:val="en-GB" w:eastAsia="ja-JP"/>
        </w:rPr>
        <w:t>.  Therefore,</w:t>
      </w:r>
      <w:r w:rsidR="00A64F12" w:rsidRPr="00037B7C">
        <w:rPr>
          <w:rFonts w:ascii="Arial" w:hAnsi="Arial" w:cs="Arial"/>
          <w:lang w:val="en-GB" w:eastAsia="ja-JP"/>
        </w:rPr>
        <w:t xml:space="preserve"> in our view, </w:t>
      </w:r>
      <w:r w:rsidR="0028627E" w:rsidRPr="00037B7C">
        <w:rPr>
          <w:rFonts w:ascii="Arial" w:hAnsi="Arial" w:cs="Arial"/>
          <w:lang w:val="en-GB" w:eastAsia="ja-JP"/>
        </w:rPr>
        <w:t xml:space="preserve">the former should be supported.  </w:t>
      </w:r>
      <w:r w:rsidR="00651FFF" w:rsidRPr="00037B7C">
        <w:rPr>
          <w:rFonts w:ascii="Arial" w:hAnsi="Arial" w:cs="Arial"/>
          <w:lang w:val="en-GB" w:eastAsia="ja-JP"/>
        </w:rPr>
        <w:t xml:space="preserve">It </w:t>
      </w:r>
      <w:r w:rsidR="00003C85" w:rsidRPr="00037B7C">
        <w:rPr>
          <w:rFonts w:ascii="Arial" w:hAnsi="Arial" w:cs="Arial"/>
          <w:lang w:val="en-GB" w:eastAsia="ja-JP"/>
        </w:rPr>
        <w:t xml:space="preserve">should work </w:t>
      </w:r>
      <w:r w:rsidR="00E37D9C" w:rsidRPr="00037B7C">
        <w:rPr>
          <w:rFonts w:ascii="Arial" w:hAnsi="Arial" w:cs="Arial"/>
          <w:lang w:val="en-GB" w:eastAsia="ja-JP"/>
        </w:rPr>
        <w:t xml:space="preserve">regardless whether dynamic switching between SFN PDSCH and </w:t>
      </w:r>
      <w:r w:rsidR="0089224E" w:rsidRPr="00037B7C">
        <w:rPr>
          <w:rFonts w:ascii="Arial" w:hAnsi="Arial" w:cs="Arial"/>
          <w:lang w:val="en-GB" w:eastAsia="ja-JP"/>
        </w:rPr>
        <w:t>single TRP PDSCH.</w:t>
      </w:r>
      <w:r w:rsidR="00702480" w:rsidRPr="00037B7C">
        <w:rPr>
          <w:rFonts w:ascii="Arial" w:hAnsi="Arial" w:cs="Arial"/>
          <w:lang w:val="en-GB" w:eastAsia="ja-JP"/>
        </w:rPr>
        <w:t xml:space="preserve"> </w:t>
      </w:r>
    </w:p>
    <w:p w14:paraId="4BB99BBF" w14:textId="07CA3E5E" w:rsidR="003A02CC" w:rsidRPr="00277A3E" w:rsidRDefault="003A02CC" w:rsidP="00277A3E">
      <w:pPr>
        <w:pStyle w:val="Proposal"/>
        <w:tabs>
          <w:tab w:val="clear" w:pos="4994"/>
        </w:tabs>
        <w:snapToGrid w:val="0"/>
        <w:spacing w:after="120"/>
        <w:ind w:left="1701" w:hanging="1701"/>
        <w:rPr>
          <w:lang w:val="en-GB"/>
        </w:rPr>
      </w:pPr>
      <w:bookmarkStart w:id="20" w:name="_Toc71654674"/>
      <w:r w:rsidRPr="000A599E">
        <w:rPr>
          <w:lang w:val="en-GB"/>
        </w:rPr>
        <w:t xml:space="preserve">If </w:t>
      </w:r>
      <w:r w:rsidR="00A17FEA" w:rsidRPr="000A599E">
        <w:rPr>
          <w:lang w:val="en-GB"/>
        </w:rPr>
        <w:t>Rel-17 SFN PDSCH is configured</w:t>
      </w:r>
      <w:r w:rsidRPr="000A599E">
        <w:rPr>
          <w:lang w:val="en-GB"/>
        </w:rPr>
        <w:t>, the default TCI</w:t>
      </w:r>
      <w:r w:rsidR="00A17FEA" w:rsidRPr="000A599E">
        <w:rPr>
          <w:lang w:val="en-GB"/>
        </w:rPr>
        <w:t>s</w:t>
      </w:r>
      <w:r w:rsidRPr="000A599E">
        <w:rPr>
          <w:lang w:val="en-GB"/>
        </w:rPr>
        <w:t xml:space="preserve"> </w:t>
      </w:r>
      <w:r w:rsidR="00A17FEA" w:rsidRPr="00277A3E">
        <w:rPr>
          <w:lang w:val="en-GB"/>
        </w:rPr>
        <w:t>are</w:t>
      </w:r>
      <w:r w:rsidRPr="00277A3E">
        <w:rPr>
          <w:lang w:val="en-GB"/>
        </w:rPr>
        <w:t xml:space="preserve"> </w:t>
      </w:r>
      <w:r w:rsidR="00C31C79" w:rsidRPr="00277A3E">
        <w:rPr>
          <w:lang w:val="en-GB"/>
        </w:rPr>
        <w:t>the TCI states corresponding to the lowest codepoint among the TCI codepoints containing two different TCI states</w:t>
      </w:r>
      <w:r w:rsidRPr="00277A3E">
        <w:rPr>
          <w:lang w:val="en-GB"/>
        </w:rPr>
        <w:t>.</w:t>
      </w:r>
      <w:bookmarkEnd w:id="20"/>
      <w:r w:rsidRPr="00277A3E">
        <w:rPr>
          <w:lang w:val="en-GB"/>
        </w:rPr>
        <w:t xml:space="preserve"> </w:t>
      </w:r>
    </w:p>
    <w:p w14:paraId="64FB3413" w14:textId="2AA00C13" w:rsidR="007030B1" w:rsidRPr="00045450" w:rsidRDefault="00A542EA" w:rsidP="0014304B">
      <w:pPr>
        <w:rPr>
          <w:rFonts w:ascii="Arial" w:hAnsi="Arial" w:cs="Arial"/>
          <w:lang w:val="en-US" w:eastAsia="ja-JP"/>
        </w:rPr>
      </w:pPr>
      <w:r w:rsidRPr="00045450">
        <w:rPr>
          <w:rFonts w:ascii="Arial" w:hAnsi="Arial" w:cs="Arial"/>
          <w:lang w:val="en-GB" w:eastAsia="ja-JP"/>
        </w:rPr>
        <w:t>For aperiodic CSI-RS</w:t>
      </w:r>
      <w:r w:rsidR="002D4DD4" w:rsidRPr="00045450">
        <w:rPr>
          <w:rFonts w:ascii="Arial" w:hAnsi="Arial" w:cs="Arial"/>
          <w:lang w:val="en-GB" w:eastAsia="ja-JP"/>
        </w:rPr>
        <w:t xml:space="preserve"> in NR rel-15/16</w:t>
      </w:r>
      <w:r w:rsidRPr="00045450">
        <w:rPr>
          <w:rFonts w:ascii="Arial" w:hAnsi="Arial" w:cs="Arial"/>
          <w:lang w:val="en-GB" w:eastAsia="ja-JP"/>
        </w:rPr>
        <w:t xml:space="preserve">,  </w:t>
      </w:r>
      <w:r w:rsidR="008001B4" w:rsidRPr="00045450">
        <w:rPr>
          <w:rFonts w:ascii="Arial" w:hAnsi="Arial" w:cs="Arial"/>
          <w:lang w:val="en-GB" w:eastAsia="ja-JP"/>
        </w:rPr>
        <w:t>if the scheduling offset is smaller than the UE reported threshold</w:t>
      </w:r>
      <w:r w:rsidR="004828FE" w:rsidRPr="00045450">
        <w:rPr>
          <w:rFonts w:ascii="Arial" w:hAnsi="Arial" w:cs="Arial"/>
          <w:lang w:val="en-GB" w:eastAsia="ja-JP"/>
        </w:rPr>
        <w:t xml:space="preserve"> as speci</w:t>
      </w:r>
      <w:r w:rsidR="00B21C15" w:rsidRPr="00045450">
        <w:rPr>
          <w:rFonts w:ascii="Arial" w:hAnsi="Arial" w:cs="Arial"/>
          <w:lang w:val="en-GB" w:eastAsia="ja-JP"/>
        </w:rPr>
        <w:t>fied in 38.214</w:t>
      </w:r>
      <w:r w:rsidR="008B336E" w:rsidRPr="00045450">
        <w:rPr>
          <w:rFonts w:ascii="Arial" w:hAnsi="Arial" w:cs="Arial"/>
          <w:lang w:val="en-GB" w:eastAsia="ja-JP"/>
        </w:rPr>
        <w:t xml:space="preserve">, </w:t>
      </w:r>
      <w:r w:rsidR="00FF30F9" w:rsidRPr="00045450">
        <w:rPr>
          <w:rFonts w:ascii="Arial" w:hAnsi="Arial" w:cs="Arial"/>
          <w:lang w:val="en-GB" w:eastAsia="ja-JP"/>
        </w:rPr>
        <w:t>and the CSI-RS does not overlap with any other signals</w:t>
      </w:r>
      <w:r w:rsidR="002D4DD4" w:rsidRPr="00045450">
        <w:rPr>
          <w:rFonts w:ascii="Arial" w:hAnsi="Arial" w:cs="Arial"/>
          <w:lang w:val="en-GB" w:eastAsia="ja-JP"/>
        </w:rPr>
        <w:t xml:space="preserve">, </w:t>
      </w:r>
      <w:r w:rsidR="009A4FF0" w:rsidRPr="00045450">
        <w:rPr>
          <w:rFonts w:ascii="Arial" w:hAnsi="Arial" w:cs="Arial"/>
          <w:lang w:val="en-GB" w:eastAsia="ja-JP"/>
        </w:rPr>
        <w:t xml:space="preserve">and </w:t>
      </w:r>
      <w:r w:rsidR="0014304B" w:rsidRPr="00045450">
        <w:rPr>
          <w:rFonts w:ascii="Arial" w:hAnsi="Arial" w:cs="Arial"/>
          <w:lang w:val="en-GB" w:eastAsia="ja-JP"/>
        </w:rPr>
        <w:t xml:space="preserve"> </w:t>
      </w:r>
      <w:r w:rsidR="0014304B" w:rsidRPr="00045450">
        <w:rPr>
          <w:rFonts w:ascii="Arial" w:hAnsi="Arial" w:cs="Arial"/>
          <w:lang w:val="en-US" w:eastAsia="ja-JP"/>
        </w:rPr>
        <w:t xml:space="preserve">if at least one CORESET is configured for the BWP in which the aperiodic CSI-RS is to be received, </w:t>
      </w:r>
      <w:r w:rsidR="00873795" w:rsidRPr="00045450">
        <w:rPr>
          <w:rFonts w:ascii="Arial" w:hAnsi="Arial" w:cs="Arial"/>
          <w:lang w:val="en-US" w:eastAsia="ja-JP"/>
        </w:rPr>
        <w:t xml:space="preserve">the default TCI state </w:t>
      </w:r>
      <w:r w:rsidR="004D1656" w:rsidRPr="00045450">
        <w:rPr>
          <w:rFonts w:ascii="Arial" w:hAnsi="Arial" w:cs="Arial"/>
          <w:lang w:val="en-US" w:eastAsia="ja-JP"/>
        </w:rPr>
        <w:t xml:space="preserve">for the aperiodic CSI-RS is  the TCI state </w:t>
      </w:r>
      <w:r w:rsidR="00C25C5A" w:rsidRPr="00045450">
        <w:rPr>
          <w:rFonts w:ascii="Arial" w:hAnsi="Arial" w:cs="Arial"/>
          <w:lang w:val="en-US" w:eastAsia="ja-JP"/>
        </w:rPr>
        <w:t xml:space="preserve">activated for </w:t>
      </w:r>
      <w:r w:rsidR="0014304B" w:rsidRPr="00045450">
        <w:rPr>
          <w:rFonts w:ascii="Arial" w:hAnsi="Arial" w:cs="Arial"/>
          <w:lang w:val="en-US" w:eastAsia="ja-JP"/>
        </w:rPr>
        <w:t xml:space="preserve">the CORESET associated with a monitored search space with the lowest </w:t>
      </w:r>
      <w:proofErr w:type="spellStart"/>
      <w:r w:rsidR="0014304B" w:rsidRPr="00045450">
        <w:rPr>
          <w:rFonts w:ascii="Arial" w:hAnsi="Arial" w:cs="Arial"/>
          <w:i/>
          <w:iCs/>
          <w:lang w:val="en-US" w:eastAsia="ja-JP"/>
        </w:rPr>
        <w:t>controlResourceSetId</w:t>
      </w:r>
      <w:proofErr w:type="spellEnd"/>
      <w:r w:rsidR="0014304B" w:rsidRPr="00045450">
        <w:rPr>
          <w:rFonts w:ascii="Arial" w:hAnsi="Arial" w:cs="Arial"/>
          <w:lang w:val="en-US" w:eastAsia="ja-JP"/>
        </w:rPr>
        <w:t xml:space="preserve"> in the latest slot in which one or more CORESETs within the active BWP of the serving cell are monitored.</w:t>
      </w:r>
      <w:r w:rsidR="00C25C5A" w:rsidRPr="00045450">
        <w:rPr>
          <w:rFonts w:ascii="Arial" w:hAnsi="Arial" w:cs="Arial"/>
          <w:lang w:val="en-US" w:eastAsia="ja-JP"/>
        </w:rPr>
        <w:t xml:space="preserve"> </w:t>
      </w:r>
      <w:r w:rsidR="00485EEA" w:rsidRPr="00045450">
        <w:rPr>
          <w:rFonts w:ascii="Arial" w:hAnsi="Arial" w:cs="Arial"/>
          <w:lang w:val="en-US" w:eastAsia="ja-JP"/>
        </w:rPr>
        <w:t xml:space="preserve"> </w:t>
      </w:r>
      <w:r w:rsidR="006E708E" w:rsidRPr="00045450">
        <w:rPr>
          <w:rFonts w:ascii="Arial" w:hAnsi="Arial" w:cs="Arial"/>
          <w:lang w:val="en-US" w:eastAsia="ja-JP"/>
        </w:rPr>
        <w:t xml:space="preserve"> If the CORESET is activated with two TCI state, </w:t>
      </w:r>
      <w:r w:rsidR="003C469C" w:rsidRPr="00045450">
        <w:rPr>
          <w:rFonts w:ascii="Arial" w:hAnsi="Arial" w:cs="Arial"/>
          <w:lang w:val="en-US" w:eastAsia="ja-JP"/>
        </w:rPr>
        <w:t xml:space="preserve">in general, </w:t>
      </w:r>
      <w:r w:rsidR="0019602B" w:rsidRPr="00045450">
        <w:rPr>
          <w:rFonts w:ascii="Arial" w:hAnsi="Arial" w:cs="Arial"/>
          <w:lang w:val="en-US" w:eastAsia="ja-JP"/>
        </w:rPr>
        <w:t xml:space="preserve">one of TCI state </w:t>
      </w:r>
      <w:r w:rsidR="002F471E" w:rsidRPr="00045450">
        <w:rPr>
          <w:rFonts w:ascii="Arial" w:hAnsi="Arial" w:cs="Arial"/>
          <w:lang w:val="en-US" w:eastAsia="ja-JP"/>
        </w:rPr>
        <w:t>should be used as the default TCI state</w:t>
      </w:r>
      <w:r w:rsidR="001C3A24" w:rsidRPr="00045450">
        <w:rPr>
          <w:rFonts w:ascii="Arial" w:hAnsi="Arial" w:cs="Arial"/>
          <w:lang w:val="en-US" w:eastAsia="ja-JP"/>
        </w:rPr>
        <w:t xml:space="preserve"> for aperiodic CSI-RS transmitted </w:t>
      </w:r>
      <w:r w:rsidR="003C469C" w:rsidRPr="00045450">
        <w:rPr>
          <w:rFonts w:ascii="Arial" w:hAnsi="Arial" w:cs="Arial"/>
          <w:lang w:val="en-US" w:eastAsia="ja-JP"/>
        </w:rPr>
        <w:t xml:space="preserve">from only a single TRP.  </w:t>
      </w:r>
    </w:p>
    <w:p w14:paraId="52344E3E" w14:textId="69BE9190" w:rsidR="006E69C3" w:rsidRPr="0034602F" w:rsidRDefault="006E69C3" w:rsidP="0034602F">
      <w:pPr>
        <w:pStyle w:val="Proposal"/>
        <w:tabs>
          <w:tab w:val="clear" w:pos="4994"/>
        </w:tabs>
        <w:snapToGrid w:val="0"/>
        <w:spacing w:after="120"/>
        <w:ind w:left="1701" w:hanging="1701"/>
        <w:rPr>
          <w:lang w:val="en-GB"/>
        </w:rPr>
      </w:pPr>
      <w:bookmarkStart w:id="21" w:name="_Toc71654675"/>
      <w:r w:rsidRPr="0034602F">
        <w:rPr>
          <w:lang w:val="en-GB"/>
        </w:rPr>
        <w:t>If at least one TCI codepoint indicate</w:t>
      </w:r>
      <w:r w:rsidR="0034602F">
        <w:rPr>
          <w:lang w:val="en-GB"/>
        </w:rPr>
        <w:t>s</w:t>
      </w:r>
      <w:r w:rsidRPr="0034602F">
        <w:rPr>
          <w:lang w:val="en-GB"/>
        </w:rPr>
        <w:t xml:space="preserve"> two TCI states,</w:t>
      </w:r>
      <w:bookmarkEnd w:id="21"/>
      <w:r w:rsidRPr="0034602F">
        <w:rPr>
          <w:lang w:val="en-GB"/>
        </w:rPr>
        <w:t xml:space="preserve"> </w:t>
      </w:r>
    </w:p>
    <w:p w14:paraId="3BAA81DB" w14:textId="1AFC440E" w:rsidR="006E69C3" w:rsidRPr="00484F03" w:rsidRDefault="006E69C3" w:rsidP="00896F4B">
      <w:pPr>
        <w:pStyle w:val="Proposal"/>
        <w:numPr>
          <w:ilvl w:val="0"/>
          <w:numId w:val="33"/>
        </w:numPr>
        <w:rPr>
          <w:lang w:val="en-US"/>
        </w:rPr>
      </w:pPr>
      <w:bookmarkStart w:id="22" w:name="_Toc71654676"/>
      <w:r w:rsidRPr="00484F03">
        <w:rPr>
          <w:lang w:val="en-US"/>
        </w:rPr>
        <w:t xml:space="preserve">If </w:t>
      </w:r>
      <w:proofErr w:type="spellStart"/>
      <w:r w:rsidRPr="00484F03">
        <w:rPr>
          <w:lang w:val="en-US"/>
        </w:rPr>
        <w:t>enableTwoDefaultTCIStates</w:t>
      </w:r>
      <w:proofErr w:type="spellEnd"/>
      <w:r w:rsidRPr="00484F03">
        <w:rPr>
          <w:lang w:val="en-US"/>
        </w:rPr>
        <w:t xml:space="preserve"> is configured, the default TCI</w:t>
      </w:r>
      <w:r w:rsidR="00793CB4" w:rsidRPr="00484F03">
        <w:rPr>
          <w:lang w:val="en-US"/>
        </w:rPr>
        <w:t xml:space="preserve"> for aperiodic CSI-RS is</w:t>
      </w:r>
      <w:r w:rsidRPr="00484F03">
        <w:rPr>
          <w:lang w:val="en-US"/>
        </w:rPr>
        <w:t xml:space="preserve"> </w:t>
      </w:r>
      <w:r w:rsidR="00793CB4" w:rsidRPr="00484F03">
        <w:rPr>
          <w:lang w:val="en-US"/>
        </w:rPr>
        <w:t xml:space="preserve">one of </w:t>
      </w:r>
      <w:r w:rsidRPr="00484F03">
        <w:rPr>
          <w:lang w:val="en-US"/>
        </w:rPr>
        <w:t>the TCI states corresponding to the lowest codepoint among the TCI codepoints containing two different TCI states</w:t>
      </w:r>
      <w:bookmarkEnd w:id="22"/>
    </w:p>
    <w:p w14:paraId="17448687" w14:textId="367AAAEE" w:rsidR="006E69C3" w:rsidRPr="00484F03" w:rsidRDefault="006E69C3" w:rsidP="00896F4B">
      <w:pPr>
        <w:pStyle w:val="Proposal"/>
        <w:numPr>
          <w:ilvl w:val="0"/>
          <w:numId w:val="33"/>
        </w:numPr>
        <w:rPr>
          <w:lang w:val="en-US"/>
        </w:rPr>
      </w:pPr>
      <w:bookmarkStart w:id="23" w:name="_Toc71654677"/>
      <w:r w:rsidRPr="00484F03">
        <w:rPr>
          <w:lang w:val="en-US"/>
        </w:rPr>
        <w:lastRenderedPageBreak/>
        <w:t xml:space="preserve">If </w:t>
      </w:r>
      <w:proofErr w:type="spellStart"/>
      <w:r w:rsidRPr="00484F03">
        <w:rPr>
          <w:lang w:val="en-US"/>
        </w:rPr>
        <w:t>enableTwoDefaultTCIStates</w:t>
      </w:r>
      <w:proofErr w:type="spellEnd"/>
      <w:r w:rsidRPr="00484F03">
        <w:rPr>
          <w:lang w:val="en-US"/>
        </w:rPr>
        <w:t xml:space="preserve"> is not configured, the default TCI </w:t>
      </w:r>
      <w:r w:rsidR="00D27561" w:rsidRPr="00484F03">
        <w:rPr>
          <w:lang w:val="en-US"/>
        </w:rPr>
        <w:t xml:space="preserve">for aperiodic CSI-RS </w:t>
      </w:r>
      <w:r w:rsidRPr="00484F03">
        <w:rPr>
          <w:lang w:val="en-US"/>
        </w:rPr>
        <w:t>is one of two TCI states activated for a CORESET</w:t>
      </w:r>
      <w:r w:rsidR="0067224B" w:rsidRPr="00484F03">
        <w:rPr>
          <w:lang w:val="en-US"/>
        </w:rPr>
        <w:t xml:space="preserve"> determined according to Rel-15 rules</w:t>
      </w:r>
      <w:r w:rsidRPr="00484F03">
        <w:rPr>
          <w:lang w:val="en-US"/>
        </w:rPr>
        <w:t>.</w:t>
      </w:r>
      <w:bookmarkEnd w:id="23"/>
      <w:r w:rsidRPr="00484F03">
        <w:rPr>
          <w:lang w:val="en-US"/>
        </w:rPr>
        <w:t xml:space="preserve"> </w:t>
      </w:r>
    </w:p>
    <w:p w14:paraId="50169B1E" w14:textId="77777777" w:rsidR="007030B1" w:rsidRPr="00484F03" w:rsidRDefault="007030B1" w:rsidP="0014304B">
      <w:pPr>
        <w:rPr>
          <w:lang w:val="en-US" w:eastAsia="ja-JP"/>
        </w:rPr>
      </w:pPr>
    </w:p>
    <w:p w14:paraId="0FB9410C" w14:textId="75FBD06E" w:rsidR="006E708E" w:rsidRPr="00045450" w:rsidRDefault="003C469C" w:rsidP="0014304B">
      <w:pPr>
        <w:rPr>
          <w:rFonts w:ascii="Arial" w:hAnsi="Arial" w:cs="Arial"/>
          <w:lang w:val="en-US" w:eastAsia="ja-JP"/>
        </w:rPr>
      </w:pPr>
      <w:r w:rsidRPr="00045450">
        <w:rPr>
          <w:rFonts w:ascii="Arial" w:hAnsi="Arial" w:cs="Arial"/>
          <w:lang w:val="en-US" w:eastAsia="ja-JP"/>
        </w:rPr>
        <w:t>In case of Rel-17 SFN PDSCH</w:t>
      </w:r>
      <w:r w:rsidR="00CD3098" w:rsidRPr="00045450">
        <w:rPr>
          <w:rFonts w:ascii="Arial" w:hAnsi="Arial" w:cs="Arial"/>
          <w:lang w:val="en-US" w:eastAsia="ja-JP"/>
        </w:rPr>
        <w:t>, for CSI feedback purpose</w:t>
      </w:r>
      <w:r w:rsidR="00ED0E7F" w:rsidRPr="00045450">
        <w:rPr>
          <w:rFonts w:ascii="Arial" w:hAnsi="Arial" w:cs="Arial"/>
          <w:lang w:val="en-US" w:eastAsia="ja-JP"/>
        </w:rPr>
        <w:t xml:space="preserve"> </w:t>
      </w:r>
      <w:r w:rsidR="00CD3098" w:rsidRPr="00045450">
        <w:rPr>
          <w:rFonts w:ascii="Arial" w:hAnsi="Arial" w:cs="Arial"/>
          <w:lang w:val="en-US" w:eastAsia="ja-JP"/>
        </w:rPr>
        <w:t xml:space="preserve">SFN CSI-RS may be </w:t>
      </w:r>
      <w:r w:rsidR="00ED0E7F" w:rsidRPr="00045450">
        <w:rPr>
          <w:rFonts w:ascii="Arial" w:hAnsi="Arial" w:cs="Arial"/>
          <w:lang w:val="en-US" w:eastAsia="ja-JP"/>
        </w:rPr>
        <w:t>used. However,</w:t>
      </w:r>
      <w:r w:rsidR="00FE225B" w:rsidRPr="00045450">
        <w:rPr>
          <w:rFonts w:ascii="Arial" w:hAnsi="Arial" w:cs="Arial"/>
          <w:lang w:val="en-US" w:eastAsia="ja-JP"/>
        </w:rPr>
        <w:t xml:space="preserve"> </w:t>
      </w:r>
      <w:r w:rsidR="00C86235" w:rsidRPr="00045450">
        <w:rPr>
          <w:rFonts w:ascii="Arial" w:hAnsi="Arial" w:cs="Arial"/>
          <w:lang w:val="en-US" w:eastAsia="ja-JP"/>
        </w:rPr>
        <w:t xml:space="preserve">there are some issues related </w:t>
      </w:r>
      <w:r w:rsidR="006641F9" w:rsidRPr="00045450">
        <w:rPr>
          <w:rFonts w:ascii="Arial" w:hAnsi="Arial" w:cs="Arial"/>
          <w:lang w:val="en-US" w:eastAsia="ja-JP"/>
        </w:rPr>
        <w:t xml:space="preserve">to this kind of </w:t>
      </w:r>
      <w:r w:rsidR="00C86235" w:rsidRPr="00045450">
        <w:rPr>
          <w:rFonts w:ascii="Arial" w:hAnsi="Arial" w:cs="Arial"/>
          <w:lang w:val="en-US" w:eastAsia="ja-JP"/>
        </w:rPr>
        <w:t>CSI feedback</w:t>
      </w:r>
      <w:r w:rsidR="006641F9" w:rsidRPr="00045450">
        <w:rPr>
          <w:rFonts w:ascii="Arial" w:hAnsi="Arial" w:cs="Arial"/>
          <w:lang w:val="en-US" w:eastAsia="ja-JP"/>
        </w:rPr>
        <w:t xml:space="preserve">. In general, </w:t>
      </w:r>
      <w:r w:rsidR="00040576" w:rsidRPr="00045450">
        <w:rPr>
          <w:rFonts w:ascii="Arial" w:hAnsi="Arial" w:cs="Arial"/>
          <w:lang w:val="en-US" w:eastAsia="ja-JP"/>
        </w:rPr>
        <w:t xml:space="preserve">how </w:t>
      </w:r>
      <w:r w:rsidR="004A024F" w:rsidRPr="00045450">
        <w:rPr>
          <w:rFonts w:ascii="Arial" w:hAnsi="Arial" w:cs="Arial"/>
          <w:lang w:val="en-US" w:eastAsia="ja-JP"/>
        </w:rPr>
        <w:t xml:space="preserve">to do </w:t>
      </w:r>
      <w:r w:rsidR="006641F9" w:rsidRPr="00045450">
        <w:rPr>
          <w:rFonts w:ascii="Arial" w:hAnsi="Arial" w:cs="Arial"/>
          <w:lang w:val="en-US" w:eastAsia="ja-JP"/>
        </w:rPr>
        <w:t xml:space="preserve">CSI feedback for Rel-17 SFN PDSCH </w:t>
      </w:r>
      <w:r w:rsidR="00B836E5" w:rsidRPr="00045450">
        <w:rPr>
          <w:rFonts w:ascii="Arial" w:hAnsi="Arial" w:cs="Arial"/>
          <w:lang w:val="en-US" w:eastAsia="ja-JP"/>
        </w:rPr>
        <w:t xml:space="preserve">with more than 2 antenna ports per TRP </w:t>
      </w:r>
      <w:r w:rsidR="004A024F" w:rsidRPr="00045450">
        <w:rPr>
          <w:rFonts w:ascii="Arial" w:hAnsi="Arial" w:cs="Arial"/>
          <w:lang w:val="en-US" w:eastAsia="ja-JP"/>
        </w:rPr>
        <w:t xml:space="preserve">needs further </w:t>
      </w:r>
      <w:r w:rsidR="00B836E5" w:rsidRPr="00045450">
        <w:rPr>
          <w:rFonts w:ascii="Arial" w:hAnsi="Arial" w:cs="Arial"/>
          <w:lang w:val="en-US" w:eastAsia="ja-JP"/>
        </w:rPr>
        <w:t xml:space="preserve">study. </w:t>
      </w:r>
    </w:p>
    <w:p w14:paraId="2409E5B6" w14:textId="5A4264E5" w:rsidR="003A02CC" w:rsidRPr="00045450" w:rsidRDefault="007B2D42" w:rsidP="009F0F58">
      <w:pPr>
        <w:rPr>
          <w:rFonts w:ascii="Arial" w:hAnsi="Arial" w:cs="Arial"/>
          <w:lang w:val="en-GB" w:eastAsia="ja-JP"/>
        </w:rPr>
      </w:pPr>
      <w:r w:rsidRPr="00045450">
        <w:rPr>
          <w:rFonts w:ascii="Arial" w:hAnsi="Arial" w:cs="Arial"/>
          <w:lang w:val="en-GB" w:eastAsia="ja-JP"/>
        </w:rPr>
        <w:t xml:space="preserve">As for </w:t>
      </w:r>
      <w:proofErr w:type="spellStart"/>
      <w:r w:rsidRPr="00045450">
        <w:rPr>
          <w:rFonts w:ascii="Arial" w:hAnsi="Arial" w:cs="Arial"/>
          <w:lang w:val="en-GB" w:eastAsia="ja-JP"/>
        </w:rPr>
        <w:t>sTRP</w:t>
      </w:r>
      <w:proofErr w:type="spellEnd"/>
      <w:r w:rsidRPr="00045450">
        <w:rPr>
          <w:rFonts w:ascii="Arial" w:hAnsi="Arial" w:cs="Arial"/>
          <w:lang w:val="en-GB" w:eastAsia="ja-JP"/>
        </w:rPr>
        <w:t xml:space="preserve"> PUCCH/SRS</w:t>
      </w:r>
      <w:r w:rsidR="00365740" w:rsidRPr="00045450">
        <w:rPr>
          <w:rFonts w:ascii="Arial" w:hAnsi="Arial" w:cs="Arial"/>
          <w:lang w:val="en-GB" w:eastAsia="ja-JP"/>
        </w:rPr>
        <w:t xml:space="preserve"> without</w:t>
      </w:r>
      <w:r w:rsidR="00804523" w:rsidRPr="00045450">
        <w:rPr>
          <w:rFonts w:ascii="Arial" w:hAnsi="Arial" w:cs="Arial"/>
          <w:lang w:val="en-GB" w:eastAsia="ja-JP"/>
        </w:rPr>
        <w:t xml:space="preserve"> spatial relation and pathloss reference </w:t>
      </w:r>
      <w:r w:rsidR="0048440C" w:rsidRPr="00045450">
        <w:rPr>
          <w:rFonts w:ascii="Arial" w:hAnsi="Arial" w:cs="Arial"/>
          <w:lang w:val="en-GB" w:eastAsia="ja-JP"/>
        </w:rPr>
        <w:t xml:space="preserve">RS </w:t>
      </w:r>
      <w:r w:rsidR="00804523" w:rsidRPr="00045450">
        <w:rPr>
          <w:rFonts w:ascii="Arial" w:hAnsi="Arial" w:cs="Arial"/>
          <w:lang w:val="en-GB" w:eastAsia="ja-JP"/>
        </w:rPr>
        <w:t>configured</w:t>
      </w:r>
      <w:r w:rsidR="00BD5931" w:rsidRPr="00045450">
        <w:rPr>
          <w:rFonts w:ascii="Arial" w:hAnsi="Arial" w:cs="Arial"/>
          <w:lang w:val="en-GB" w:eastAsia="ja-JP"/>
        </w:rPr>
        <w:t xml:space="preserve">, </w:t>
      </w:r>
      <w:r w:rsidR="00365740" w:rsidRPr="00045450">
        <w:rPr>
          <w:rFonts w:ascii="Arial" w:hAnsi="Arial" w:cs="Arial"/>
          <w:lang w:val="en-GB" w:eastAsia="ja-JP"/>
        </w:rPr>
        <w:t xml:space="preserve">or PUSCH scheduled by DCI format 0_0, </w:t>
      </w:r>
      <w:r w:rsidR="00340E23" w:rsidRPr="00045450">
        <w:rPr>
          <w:rFonts w:ascii="Arial" w:hAnsi="Arial" w:cs="Arial"/>
          <w:lang w:val="en-GB" w:eastAsia="ja-JP"/>
        </w:rPr>
        <w:t xml:space="preserve">they are </w:t>
      </w:r>
      <w:r w:rsidR="00CB5168" w:rsidRPr="00045450">
        <w:rPr>
          <w:rFonts w:ascii="Arial" w:hAnsi="Arial" w:cs="Arial"/>
          <w:lang w:val="en-GB" w:eastAsia="ja-JP"/>
        </w:rPr>
        <w:t xml:space="preserve">sent to one TRP. Therefore, </w:t>
      </w:r>
      <w:r w:rsidR="00BD5931" w:rsidRPr="00045450">
        <w:rPr>
          <w:rFonts w:ascii="Arial" w:hAnsi="Arial" w:cs="Arial"/>
          <w:lang w:val="en-GB" w:eastAsia="ja-JP"/>
        </w:rPr>
        <w:t>the default</w:t>
      </w:r>
      <w:r w:rsidR="00E63E4B" w:rsidRPr="00045450">
        <w:rPr>
          <w:rFonts w:ascii="Arial" w:hAnsi="Arial" w:cs="Arial"/>
          <w:lang w:val="en-GB" w:eastAsia="ja-JP"/>
        </w:rPr>
        <w:t xml:space="preserve"> spatial relation </w:t>
      </w:r>
      <w:r w:rsidR="00D85F27" w:rsidRPr="00045450">
        <w:rPr>
          <w:rFonts w:ascii="Arial" w:hAnsi="Arial" w:cs="Arial"/>
          <w:lang w:val="en-GB" w:eastAsia="ja-JP"/>
        </w:rPr>
        <w:t xml:space="preserve">should be </w:t>
      </w:r>
      <w:r w:rsidR="003C3700" w:rsidRPr="00045450">
        <w:rPr>
          <w:rFonts w:ascii="Arial" w:hAnsi="Arial" w:cs="Arial"/>
          <w:lang w:val="en-GB" w:eastAsia="ja-JP"/>
        </w:rPr>
        <w:t>a spatial relation</w:t>
      </w:r>
      <w:r w:rsidR="00E63E4B" w:rsidRPr="00045450">
        <w:rPr>
          <w:rFonts w:ascii="Arial" w:hAnsi="Arial" w:cs="Arial"/>
          <w:lang w:val="en-GB" w:eastAsia="ja-JP"/>
        </w:rPr>
        <w:t xml:space="preserve"> </w:t>
      </w:r>
      <w:r w:rsidR="00641CB4" w:rsidRPr="00045450">
        <w:rPr>
          <w:rFonts w:ascii="Arial" w:hAnsi="Arial" w:cs="Arial"/>
          <w:lang w:val="en-GB" w:eastAsia="ja-JP"/>
        </w:rPr>
        <w:t xml:space="preserve">with a reference to the RS configured with </w:t>
      </w:r>
      <w:proofErr w:type="spellStart"/>
      <w:r w:rsidR="00641CB4" w:rsidRPr="00045450">
        <w:rPr>
          <w:rFonts w:ascii="Arial" w:hAnsi="Arial" w:cs="Arial"/>
          <w:lang w:val="en-GB" w:eastAsia="ja-JP"/>
        </w:rPr>
        <w:t>qcl</w:t>
      </w:r>
      <w:proofErr w:type="spellEnd"/>
      <w:r w:rsidR="00641CB4" w:rsidRPr="00045450">
        <w:rPr>
          <w:rFonts w:ascii="Arial" w:hAnsi="Arial" w:cs="Arial"/>
          <w:lang w:val="en-GB" w:eastAsia="ja-JP"/>
        </w:rPr>
        <w:t>-Type set to '</w:t>
      </w:r>
      <w:proofErr w:type="spellStart"/>
      <w:r w:rsidR="00641CB4" w:rsidRPr="00045450">
        <w:rPr>
          <w:rFonts w:ascii="Arial" w:hAnsi="Arial" w:cs="Arial"/>
          <w:lang w:val="en-GB" w:eastAsia="ja-JP"/>
        </w:rPr>
        <w:t>typeD</w:t>
      </w:r>
      <w:proofErr w:type="spellEnd"/>
      <w:r w:rsidR="00641CB4" w:rsidRPr="00045450">
        <w:rPr>
          <w:rFonts w:ascii="Arial" w:hAnsi="Arial" w:cs="Arial"/>
          <w:lang w:val="en-GB" w:eastAsia="ja-JP"/>
        </w:rPr>
        <w:t xml:space="preserve">' corresponding to the QCL assumption of </w:t>
      </w:r>
      <w:r w:rsidR="00A41E49" w:rsidRPr="00045450">
        <w:rPr>
          <w:rFonts w:ascii="Arial" w:hAnsi="Arial" w:cs="Arial"/>
          <w:lang w:val="en-GB" w:eastAsia="ja-JP"/>
        </w:rPr>
        <w:t xml:space="preserve">one of two TCI states activated for </w:t>
      </w:r>
      <w:r w:rsidR="00641CB4" w:rsidRPr="00045450">
        <w:rPr>
          <w:rFonts w:ascii="Arial" w:hAnsi="Arial" w:cs="Arial"/>
          <w:lang w:val="en-GB" w:eastAsia="ja-JP"/>
        </w:rPr>
        <w:t xml:space="preserve">the CORESET with the lowest </w:t>
      </w:r>
      <w:proofErr w:type="spellStart"/>
      <w:r w:rsidR="00641CB4" w:rsidRPr="00045450">
        <w:rPr>
          <w:rFonts w:ascii="Arial" w:hAnsi="Arial" w:cs="Arial"/>
          <w:lang w:val="en-GB" w:eastAsia="ja-JP"/>
        </w:rPr>
        <w:t>controlResourceSetId</w:t>
      </w:r>
      <w:proofErr w:type="spellEnd"/>
      <w:r w:rsidR="00641CB4" w:rsidRPr="00045450">
        <w:rPr>
          <w:rFonts w:ascii="Arial" w:hAnsi="Arial" w:cs="Arial"/>
          <w:lang w:val="en-GB" w:eastAsia="ja-JP"/>
        </w:rPr>
        <w:t xml:space="preserve"> in the active DL BWP </w:t>
      </w:r>
      <w:r w:rsidR="00F43D31" w:rsidRPr="00045450">
        <w:rPr>
          <w:rFonts w:ascii="Arial" w:hAnsi="Arial" w:cs="Arial"/>
          <w:lang w:val="en-GB" w:eastAsia="ja-JP"/>
        </w:rPr>
        <w:t xml:space="preserve">of the same CC. </w:t>
      </w:r>
      <w:r w:rsidR="00DA2B56" w:rsidRPr="00045450">
        <w:rPr>
          <w:rFonts w:ascii="Arial" w:hAnsi="Arial" w:cs="Arial"/>
          <w:lang w:val="en-GB" w:eastAsia="ja-JP"/>
        </w:rPr>
        <w:t xml:space="preserve"> </w:t>
      </w:r>
    </w:p>
    <w:p w14:paraId="3087ED07" w14:textId="396A0AA6" w:rsidR="00CB5168" w:rsidRPr="0006387D" w:rsidRDefault="00CB5168" w:rsidP="0006387D">
      <w:pPr>
        <w:pStyle w:val="Proposal"/>
        <w:tabs>
          <w:tab w:val="clear" w:pos="4994"/>
        </w:tabs>
        <w:snapToGrid w:val="0"/>
        <w:spacing w:after="120"/>
        <w:ind w:left="1701" w:hanging="1701"/>
        <w:rPr>
          <w:lang w:val="en-GB"/>
        </w:rPr>
      </w:pPr>
      <w:bookmarkStart w:id="24" w:name="_Toc71654678"/>
      <w:r w:rsidRPr="0006387D">
        <w:rPr>
          <w:lang w:val="en-GB"/>
        </w:rPr>
        <w:t xml:space="preserve">For </w:t>
      </w:r>
      <w:proofErr w:type="spellStart"/>
      <w:r w:rsidRPr="0006387D">
        <w:rPr>
          <w:lang w:val="en-GB"/>
        </w:rPr>
        <w:t>sTRP</w:t>
      </w:r>
      <w:proofErr w:type="spellEnd"/>
      <w:r w:rsidRPr="0006387D">
        <w:rPr>
          <w:lang w:val="en-GB"/>
        </w:rPr>
        <w:t xml:space="preserve"> PUCCH</w:t>
      </w:r>
      <w:r w:rsidR="00DD3131" w:rsidRPr="0006387D">
        <w:rPr>
          <w:lang w:val="en-GB"/>
        </w:rPr>
        <w:t xml:space="preserve">/SRS or PUSCH scheduled by DCI format 0_0, </w:t>
      </w:r>
      <w:r w:rsidR="00DD3131">
        <w:rPr>
          <w:lang w:val="en-GB"/>
        </w:rPr>
        <w:t xml:space="preserve">the default spatial relation is </w:t>
      </w:r>
      <w:r w:rsidR="00250442">
        <w:rPr>
          <w:lang w:val="en-GB"/>
        </w:rPr>
        <w:t>according to one of two TCI states activated for a CORESET</w:t>
      </w:r>
      <w:r w:rsidR="00B729C8">
        <w:rPr>
          <w:lang w:val="en-GB"/>
        </w:rPr>
        <w:t xml:space="preserve"> determined by the Rel-15 rules.</w:t>
      </w:r>
      <w:bookmarkEnd w:id="24"/>
    </w:p>
    <w:p w14:paraId="0F5ACD7A" w14:textId="7ED9E035" w:rsidR="00744CC8" w:rsidRPr="00045450" w:rsidRDefault="00F6153D" w:rsidP="009F0F58">
      <w:pPr>
        <w:rPr>
          <w:rFonts w:ascii="Arial" w:hAnsi="Arial" w:cs="Arial"/>
          <w:lang w:val="en-GB" w:eastAsia="ja-JP"/>
        </w:rPr>
      </w:pPr>
      <w:r w:rsidRPr="00045450">
        <w:rPr>
          <w:rFonts w:ascii="Arial" w:hAnsi="Arial" w:cs="Arial"/>
          <w:lang w:val="en-GB" w:eastAsia="ja-JP"/>
        </w:rPr>
        <w:t>For Rel-17mTRP PUCCH/SRS</w:t>
      </w:r>
      <w:r w:rsidR="005529C6" w:rsidRPr="00045450">
        <w:rPr>
          <w:rFonts w:ascii="Arial" w:hAnsi="Arial" w:cs="Arial"/>
          <w:lang w:val="en-GB" w:eastAsia="ja-JP"/>
        </w:rPr>
        <w:t xml:space="preserve">, </w:t>
      </w:r>
      <w:r w:rsidR="00D55999" w:rsidRPr="00045450">
        <w:rPr>
          <w:rFonts w:ascii="Arial" w:hAnsi="Arial" w:cs="Arial"/>
          <w:lang w:val="en-GB" w:eastAsia="ja-JP"/>
        </w:rPr>
        <w:t xml:space="preserve">it is unclear if they </w:t>
      </w:r>
      <w:proofErr w:type="gramStart"/>
      <w:r w:rsidR="007E43C6" w:rsidRPr="00045450">
        <w:rPr>
          <w:rFonts w:ascii="Arial" w:hAnsi="Arial" w:cs="Arial"/>
          <w:lang w:val="en-GB" w:eastAsia="ja-JP"/>
        </w:rPr>
        <w:t>are allowed to</w:t>
      </w:r>
      <w:proofErr w:type="gramEnd"/>
      <w:r w:rsidR="007E43C6" w:rsidRPr="00045450">
        <w:rPr>
          <w:rFonts w:ascii="Arial" w:hAnsi="Arial" w:cs="Arial"/>
          <w:lang w:val="en-GB" w:eastAsia="ja-JP"/>
        </w:rPr>
        <w:t xml:space="preserve"> be configured without </w:t>
      </w:r>
      <w:r w:rsidR="00674BF8" w:rsidRPr="00045450">
        <w:rPr>
          <w:rFonts w:ascii="Arial" w:hAnsi="Arial" w:cs="Arial"/>
          <w:lang w:val="en-GB" w:eastAsia="ja-JP"/>
        </w:rPr>
        <w:t xml:space="preserve">both </w:t>
      </w:r>
      <w:r w:rsidR="007E43C6" w:rsidRPr="00045450">
        <w:rPr>
          <w:rFonts w:ascii="Arial" w:hAnsi="Arial" w:cs="Arial"/>
          <w:lang w:val="en-GB" w:eastAsia="ja-JP"/>
        </w:rPr>
        <w:t xml:space="preserve">spatial relations and pathloss reference RS.  </w:t>
      </w:r>
      <w:r w:rsidR="00674BF8" w:rsidRPr="00045450">
        <w:rPr>
          <w:rFonts w:ascii="Arial" w:hAnsi="Arial" w:cs="Arial"/>
          <w:lang w:val="en-GB" w:eastAsia="ja-JP"/>
        </w:rPr>
        <w:t xml:space="preserve">Therefore, it seems to be </w:t>
      </w:r>
      <w:r w:rsidR="00053B47" w:rsidRPr="00045450">
        <w:rPr>
          <w:rFonts w:ascii="Arial" w:hAnsi="Arial" w:cs="Arial"/>
          <w:lang w:val="en-GB" w:eastAsia="ja-JP"/>
        </w:rPr>
        <w:t xml:space="preserve">a bit </w:t>
      </w:r>
      <w:r w:rsidR="00674BF8" w:rsidRPr="00045450">
        <w:rPr>
          <w:rFonts w:ascii="Arial" w:hAnsi="Arial" w:cs="Arial"/>
          <w:lang w:val="en-GB" w:eastAsia="ja-JP"/>
        </w:rPr>
        <w:t xml:space="preserve">too early to discuss </w:t>
      </w:r>
      <w:r w:rsidR="00053B47" w:rsidRPr="00045450">
        <w:rPr>
          <w:rFonts w:ascii="Arial" w:hAnsi="Arial" w:cs="Arial"/>
          <w:lang w:val="en-GB" w:eastAsia="ja-JP"/>
        </w:rPr>
        <w:t>any default spatial relations</w:t>
      </w:r>
      <w:r w:rsidR="00CA7F02" w:rsidRPr="00045450">
        <w:rPr>
          <w:rFonts w:ascii="Arial" w:hAnsi="Arial" w:cs="Arial"/>
          <w:lang w:val="en-GB" w:eastAsia="ja-JP"/>
        </w:rPr>
        <w:t xml:space="preserve">. </w:t>
      </w:r>
    </w:p>
    <w:p w14:paraId="3CF7E635" w14:textId="0FCC9C12" w:rsidR="00CA7F02" w:rsidRPr="0006387D" w:rsidRDefault="00CA7F02" w:rsidP="0006387D">
      <w:pPr>
        <w:pStyle w:val="Proposal"/>
        <w:tabs>
          <w:tab w:val="clear" w:pos="4994"/>
        </w:tabs>
        <w:snapToGrid w:val="0"/>
        <w:spacing w:after="120"/>
        <w:ind w:left="1701" w:hanging="1701"/>
        <w:rPr>
          <w:lang w:val="en-GB"/>
        </w:rPr>
      </w:pPr>
      <w:bookmarkStart w:id="25" w:name="_Toc71654679"/>
      <w:r w:rsidRPr="0006387D">
        <w:rPr>
          <w:lang w:val="en-GB"/>
        </w:rPr>
        <w:t xml:space="preserve">For Rel-17 </w:t>
      </w:r>
      <w:proofErr w:type="spellStart"/>
      <w:r w:rsidRPr="0006387D">
        <w:rPr>
          <w:lang w:val="en-GB"/>
        </w:rPr>
        <w:t>mTRP</w:t>
      </w:r>
      <w:proofErr w:type="spellEnd"/>
      <w:r w:rsidRPr="0006387D">
        <w:rPr>
          <w:lang w:val="en-GB"/>
        </w:rPr>
        <w:t xml:space="preserve"> PUCCH/SRS, </w:t>
      </w:r>
      <w:r w:rsidR="00DC0C01" w:rsidRPr="0006387D">
        <w:rPr>
          <w:lang w:val="en-GB"/>
        </w:rPr>
        <w:t xml:space="preserve">any </w:t>
      </w:r>
      <w:r w:rsidR="009B18C4" w:rsidRPr="0006387D">
        <w:rPr>
          <w:lang w:val="en-GB"/>
        </w:rPr>
        <w:t xml:space="preserve">default spatial relations </w:t>
      </w:r>
      <w:r w:rsidR="00DC0C01" w:rsidRPr="0006387D">
        <w:rPr>
          <w:lang w:val="en-GB"/>
        </w:rPr>
        <w:t xml:space="preserve">should be discussed </w:t>
      </w:r>
      <w:r w:rsidR="00FF6BE0" w:rsidRPr="0006387D">
        <w:rPr>
          <w:lang w:val="en-GB"/>
        </w:rPr>
        <w:t xml:space="preserve">after a decision is made on whether </w:t>
      </w:r>
      <w:r w:rsidR="003F25AE" w:rsidRPr="0006387D">
        <w:rPr>
          <w:lang w:val="en-GB"/>
        </w:rPr>
        <w:t>they can be configured without spatial relations and pathloss reference RS</w:t>
      </w:r>
      <w:r>
        <w:rPr>
          <w:lang w:val="en-GB"/>
        </w:rPr>
        <w:t>.</w:t>
      </w:r>
      <w:bookmarkEnd w:id="25"/>
    </w:p>
    <w:p w14:paraId="20BA29A3" w14:textId="77777777" w:rsidR="00CA7F02" w:rsidRDefault="00CA7F02" w:rsidP="009F0F58">
      <w:pPr>
        <w:rPr>
          <w:lang w:val="en-GB" w:eastAsia="ja-JP"/>
        </w:rPr>
      </w:pPr>
    </w:p>
    <w:p w14:paraId="4B1D4DBE" w14:textId="7163DD4B" w:rsidR="00B52AE5" w:rsidRPr="00484F03" w:rsidRDefault="00B52AE5" w:rsidP="002F5624">
      <w:pPr>
        <w:rPr>
          <w:lang w:val="en-GB" w:eastAsia="ja-JP"/>
        </w:rPr>
      </w:pPr>
    </w:p>
    <w:p w14:paraId="7B6C2983" w14:textId="7BF5D185" w:rsidR="002C04E0" w:rsidRDefault="002C04E0" w:rsidP="004F0BB6">
      <w:pPr>
        <w:pStyle w:val="Heading3"/>
      </w:pPr>
      <w:r>
        <w:t>2.</w:t>
      </w:r>
      <w:r w:rsidR="00C9373A">
        <w:t>2</w:t>
      </w:r>
      <w:r>
        <w:t>.</w:t>
      </w:r>
      <w:r w:rsidR="00912CE7">
        <w:t>3</w:t>
      </w:r>
      <w:r>
        <w:t xml:space="preserve"> </w:t>
      </w:r>
      <w:r w:rsidR="00BE2B14" w:rsidRPr="004F0BB6">
        <w:t>BFD</w:t>
      </w:r>
      <w:r w:rsidR="00E05D37" w:rsidRPr="004F0BB6">
        <w:t xml:space="preserve"> </w:t>
      </w:r>
      <w:r w:rsidR="00D22B39" w:rsidRPr="004F0BB6">
        <w:t>Resource</w:t>
      </w:r>
    </w:p>
    <w:p w14:paraId="44B590B9" w14:textId="657568CF" w:rsidR="00413189" w:rsidRPr="004F0BB6" w:rsidRDefault="00EE7A4D" w:rsidP="001D70B5">
      <w:pPr>
        <w:rPr>
          <w:rFonts w:ascii="Arial" w:hAnsi="Arial" w:cs="Arial"/>
          <w:lang w:val="en-GB" w:eastAsia="ja-JP"/>
        </w:rPr>
      </w:pPr>
      <w:r w:rsidRPr="004F0BB6">
        <w:rPr>
          <w:rFonts w:ascii="Arial" w:hAnsi="Arial" w:cs="Arial"/>
          <w:lang w:val="en-GB" w:eastAsia="ja-JP"/>
        </w:rPr>
        <w:t>When</w:t>
      </w:r>
      <w:r w:rsidR="00413189" w:rsidRPr="004F0BB6">
        <w:rPr>
          <w:rFonts w:ascii="Arial" w:hAnsi="Arial" w:cs="Arial"/>
          <w:lang w:val="en-GB" w:eastAsia="ja-JP"/>
        </w:rPr>
        <w:t xml:space="preserve"> a CORESET </w:t>
      </w:r>
      <w:r w:rsidRPr="004F0BB6">
        <w:rPr>
          <w:rFonts w:ascii="Arial" w:hAnsi="Arial" w:cs="Arial"/>
          <w:lang w:val="en-GB" w:eastAsia="ja-JP"/>
        </w:rPr>
        <w:t>is</w:t>
      </w:r>
      <w:r w:rsidR="00413189" w:rsidRPr="004F0BB6">
        <w:rPr>
          <w:rFonts w:ascii="Arial" w:hAnsi="Arial" w:cs="Arial"/>
          <w:lang w:val="en-GB" w:eastAsia="ja-JP"/>
        </w:rPr>
        <w:t xml:space="preserve"> activated with two TCI states</w:t>
      </w:r>
      <w:r w:rsidR="00227C21" w:rsidRPr="004F0BB6">
        <w:rPr>
          <w:rFonts w:ascii="Arial" w:hAnsi="Arial" w:cs="Arial"/>
          <w:lang w:val="en-GB" w:eastAsia="ja-JP"/>
        </w:rPr>
        <w:t>, an</w:t>
      </w:r>
      <w:r w:rsidR="00413189" w:rsidRPr="004F0BB6">
        <w:rPr>
          <w:rFonts w:ascii="Arial" w:hAnsi="Arial" w:cs="Arial"/>
          <w:lang w:val="en-GB" w:eastAsia="ja-JP"/>
        </w:rPr>
        <w:t xml:space="preserve"> open question is which TCI state the UE should use for determining the BFD-RS.  Note that the SFN scheme is essentially a single-DCI based multi-TRP scheme since the same DCI is transmitted from two TRPs in SFN fashion.  If implicit per-TRP BFD-RS configuration is not supported for single-DCI based multi-TRP in Rel-17, then there will be only a single BFD-RS set.  A simple solution is to let the UE assume that the reference signals used as QCL sources (if each TCI state contains two reference signal, the UE will utilize the QCL-</w:t>
      </w:r>
      <w:proofErr w:type="spellStart"/>
      <w:r w:rsidR="00413189" w:rsidRPr="004F0BB6">
        <w:rPr>
          <w:rFonts w:ascii="Arial" w:hAnsi="Arial" w:cs="Arial"/>
          <w:lang w:val="en-GB" w:eastAsia="ja-JP"/>
        </w:rPr>
        <w:t>TypeD</w:t>
      </w:r>
      <w:proofErr w:type="spellEnd"/>
      <w:r w:rsidR="00413189" w:rsidRPr="004F0BB6">
        <w:rPr>
          <w:rFonts w:ascii="Arial" w:hAnsi="Arial" w:cs="Arial"/>
          <w:lang w:val="en-GB" w:eastAsia="ja-JP"/>
        </w:rPr>
        <w:t xml:space="preserve"> RS) in the two activated TCI states for the CORESET can be used as BFD-RSs in the single BFD-RS set.  As shown in the example of </w:t>
      </w:r>
      <w:r w:rsidR="00413189" w:rsidRPr="004F0BB6">
        <w:rPr>
          <w:rFonts w:ascii="Arial" w:hAnsi="Arial" w:cs="Arial"/>
          <w:lang w:val="en-GB" w:eastAsia="ja-JP"/>
        </w:rPr>
        <w:fldChar w:fldCharType="begin"/>
      </w:r>
      <w:r w:rsidR="00413189" w:rsidRPr="004F0BB6">
        <w:rPr>
          <w:rFonts w:ascii="Arial" w:hAnsi="Arial" w:cs="Arial"/>
          <w:lang w:val="en-GB" w:eastAsia="ja-JP"/>
        </w:rPr>
        <w:instrText xml:space="preserve"> REF _Ref61725175 \h  \* MERGEFORMAT </w:instrText>
      </w:r>
      <w:r w:rsidR="00413189" w:rsidRPr="004F0BB6">
        <w:rPr>
          <w:rFonts w:ascii="Arial" w:hAnsi="Arial" w:cs="Arial"/>
          <w:lang w:val="en-GB" w:eastAsia="ja-JP"/>
        </w:rPr>
        <w:fldChar w:fldCharType="separate"/>
      </w:r>
      <w:r w:rsidR="001D70B5" w:rsidRPr="004F0BB6">
        <w:rPr>
          <w:rFonts w:ascii="Arial" w:hAnsi="Arial" w:cs="Arial"/>
          <w:b/>
          <w:bCs/>
          <w:lang w:val="en-US" w:eastAsia="ja-JP"/>
        </w:rPr>
        <w:fldChar w:fldCharType="begin"/>
      </w:r>
      <w:r w:rsidR="001D70B5" w:rsidRPr="004F0BB6">
        <w:rPr>
          <w:rFonts w:ascii="Arial" w:hAnsi="Arial" w:cs="Arial"/>
          <w:lang w:val="en-GB" w:eastAsia="ja-JP"/>
        </w:rPr>
        <w:instrText xml:space="preserve"> REF _Ref71653244 \h </w:instrText>
      </w:r>
      <w:r w:rsidR="001D70B5" w:rsidRPr="004F0BB6">
        <w:rPr>
          <w:rFonts w:ascii="Arial" w:hAnsi="Arial" w:cs="Arial"/>
          <w:b/>
          <w:bCs/>
          <w:lang w:val="en-US" w:eastAsia="ja-JP"/>
        </w:rPr>
      </w:r>
      <w:r w:rsidR="004F0BB6">
        <w:rPr>
          <w:rFonts w:ascii="Arial" w:hAnsi="Arial" w:cs="Arial"/>
          <w:b/>
          <w:bCs/>
          <w:lang w:val="en-US" w:eastAsia="ja-JP"/>
        </w:rPr>
        <w:instrText xml:space="preserve"> \* MERGEFORMAT </w:instrText>
      </w:r>
      <w:r w:rsidR="001D70B5" w:rsidRPr="004F0BB6">
        <w:rPr>
          <w:rFonts w:ascii="Arial" w:hAnsi="Arial" w:cs="Arial"/>
          <w:b/>
          <w:bCs/>
          <w:lang w:val="en-US" w:eastAsia="ja-JP"/>
        </w:rPr>
        <w:fldChar w:fldCharType="separate"/>
      </w:r>
      <w:r w:rsidR="001D70B5" w:rsidRPr="004F0BB6">
        <w:rPr>
          <w:rFonts w:ascii="Arial" w:hAnsi="Arial" w:cs="Arial"/>
          <w:lang w:val="en-US"/>
        </w:rPr>
        <w:t xml:space="preserve">Figure </w:t>
      </w:r>
      <w:r w:rsidR="001D70B5" w:rsidRPr="004F0BB6">
        <w:rPr>
          <w:rFonts w:ascii="Arial" w:hAnsi="Arial" w:cs="Arial"/>
          <w:noProof/>
          <w:lang w:val="en-US"/>
        </w:rPr>
        <w:t>2</w:t>
      </w:r>
      <w:r w:rsidR="001D70B5" w:rsidRPr="004F0BB6">
        <w:rPr>
          <w:rFonts w:ascii="Arial" w:hAnsi="Arial" w:cs="Arial"/>
          <w:b/>
          <w:bCs/>
          <w:lang w:val="en-US" w:eastAsia="ja-JP"/>
        </w:rPr>
        <w:fldChar w:fldCharType="end"/>
      </w:r>
      <w:r w:rsidR="00413189" w:rsidRPr="004F0BB6">
        <w:rPr>
          <w:rFonts w:ascii="Arial" w:hAnsi="Arial" w:cs="Arial"/>
          <w:lang w:val="en-GB" w:eastAsia="ja-JP"/>
        </w:rPr>
        <w:fldChar w:fldCharType="end"/>
      </w:r>
      <w:r w:rsidR="00413189" w:rsidRPr="004F0BB6">
        <w:rPr>
          <w:rFonts w:ascii="Arial" w:hAnsi="Arial" w:cs="Arial"/>
          <w:lang w:val="en-GB" w:eastAsia="ja-JP"/>
        </w:rPr>
        <w:t xml:space="preserve">, the QCL source reference signal with CSI-RS resource </w:t>
      </w:r>
      <w:proofErr w:type="spellStart"/>
      <w:r w:rsidR="00413189" w:rsidRPr="004F0BB6">
        <w:rPr>
          <w:rFonts w:ascii="Arial" w:hAnsi="Arial" w:cs="Arial"/>
          <w:lang w:val="en-GB" w:eastAsia="ja-JP"/>
        </w:rPr>
        <w:t>IDx</w:t>
      </w:r>
      <w:proofErr w:type="spellEnd"/>
      <w:r w:rsidR="00413189" w:rsidRPr="004F0BB6">
        <w:rPr>
          <w:rFonts w:ascii="Arial" w:hAnsi="Arial" w:cs="Arial"/>
          <w:lang w:val="en-GB" w:eastAsia="ja-JP"/>
        </w:rPr>
        <w:t xml:space="preserve"> (or SSB </w:t>
      </w:r>
      <w:proofErr w:type="spellStart"/>
      <w:r w:rsidR="00413189" w:rsidRPr="004F0BB6">
        <w:rPr>
          <w:rFonts w:ascii="Arial" w:hAnsi="Arial" w:cs="Arial"/>
          <w:lang w:val="en-GB" w:eastAsia="ja-JP"/>
        </w:rPr>
        <w:t>IDx</w:t>
      </w:r>
      <w:proofErr w:type="spellEnd"/>
      <w:r w:rsidR="00413189" w:rsidRPr="004F0BB6">
        <w:rPr>
          <w:rFonts w:ascii="Arial" w:hAnsi="Arial" w:cs="Arial"/>
          <w:lang w:val="en-GB" w:eastAsia="ja-JP"/>
        </w:rPr>
        <w:t>) corresponding to the 1st activated TCI state and QCL</w:t>
      </w:r>
      <w:r w:rsidR="00BE6E5A" w:rsidRPr="004F0BB6">
        <w:rPr>
          <w:rFonts w:ascii="Arial" w:hAnsi="Arial" w:cs="Arial"/>
          <w:lang w:val="en-GB" w:eastAsia="ja-JP"/>
        </w:rPr>
        <w:t xml:space="preserve"> </w:t>
      </w:r>
      <w:r w:rsidR="00413189" w:rsidRPr="004F0BB6">
        <w:rPr>
          <w:rFonts w:ascii="Arial" w:hAnsi="Arial" w:cs="Arial"/>
          <w:lang w:val="en-GB" w:eastAsia="ja-JP"/>
        </w:rPr>
        <w:t xml:space="preserve">source reference signal with CSI-RS resource </w:t>
      </w:r>
      <w:proofErr w:type="spellStart"/>
      <w:r w:rsidR="00413189" w:rsidRPr="004F0BB6">
        <w:rPr>
          <w:rFonts w:ascii="Arial" w:hAnsi="Arial" w:cs="Arial"/>
          <w:lang w:val="en-GB" w:eastAsia="ja-JP"/>
        </w:rPr>
        <w:t>IDy</w:t>
      </w:r>
      <w:proofErr w:type="spellEnd"/>
      <w:r w:rsidR="00413189" w:rsidRPr="004F0BB6">
        <w:rPr>
          <w:rFonts w:ascii="Arial" w:hAnsi="Arial" w:cs="Arial"/>
          <w:lang w:val="en-GB" w:eastAsia="ja-JP"/>
        </w:rPr>
        <w:t xml:space="preserve"> (or SSB </w:t>
      </w:r>
      <w:proofErr w:type="spellStart"/>
      <w:r w:rsidR="00413189" w:rsidRPr="004F0BB6">
        <w:rPr>
          <w:rFonts w:ascii="Arial" w:hAnsi="Arial" w:cs="Arial"/>
          <w:lang w:val="en-GB" w:eastAsia="ja-JP"/>
        </w:rPr>
        <w:t>IDy</w:t>
      </w:r>
      <w:proofErr w:type="spellEnd"/>
      <w:r w:rsidR="00413189" w:rsidRPr="004F0BB6">
        <w:rPr>
          <w:rFonts w:ascii="Arial" w:hAnsi="Arial" w:cs="Arial"/>
          <w:lang w:val="en-GB" w:eastAsia="ja-JP"/>
        </w:rPr>
        <w:t xml:space="preserve">) corresponding to the 2nd activated TCI state shall be included by the UE in the beam failure detection resource set </w:t>
      </w:r>
      <m:oMath>
        <m:sSub>
          <m:sSubPr>
            <m:ctrlPr>
              <w:rPr>
                <w:rFonts w:ascii="Cambria Math" w:hAnsi="Cambria Math" w:cs="Arial"/>
                <w:lang w:val="en-GB" w:eastAsia="ja-JP"/>
              </w:rPr>
            </m:ctrlPr>
          </m:sSubPr>
          <m:e>
            <m:acc>
              <m:accPr>
                <m:chr m:val="̄"/>
                <m:ctrlPr>
                  <w:rPr>
                    <w:rFonts w:ascii="Cambria Math" w:hAnsi="Cambria Math" w:cs="Arial"/>
                    <w:lang w:val="en-GB" w:eastAsia="ja-JP"/>
                  </w:rPr>
                </m:ctrlPr>
              </m:accPr>
              <m:e>
                <m:r>
                  <w:rPr>
                    <w:rFonts w:ascii="Cambria Math" w:hAnsi="Cambria Math" w:cs="Arial"/>
                    <w:lang w:val="en-GB" w:eastAsia="ja-JP"/>
                  </w:rPr>
                  <m:t>q</m:t>
                </m:r>
              </m:e>
            </m:acc>
          </m:e>
          <m:sub>
            <m:r>
              <m:rPr>
                <m:sty m:val="p"/>
              </m:rPr>
              <w:rPr>
                <w:rFonts w:ascii="Cambria Math" w:hAnsi="Cambria Math" w:cs="Arial"/>
                <w:lang w:val="en-GB" w:eastAsia="ja-JP"/>
              </w:rPr>
              <m:t>0</m:t>
            </m:r>
          </m:sub>
        </m:sSub>
      </m:oMath>
      <w:r w:rsidR="00413189" w:rsidRPr="004F0BB6">
        <w:rPr>
          <w:rFonts w:ascii="Arial" w:hAnsi="Arial" w:cs="Arial"/>
          <w:lang w:val="en-GB" w:eastAsia="ja-JP"/>
        </w:rPr>
        <w:t xml:space="preserve">.   </w:t>
      </w:r>
    </w:p>
    <w:p w14:paraId="047DF389" w14:textId="77777777" w:rsidR="00413189" w:rsidRPr="0006387D" w:rsidRDefault="00413189" w:rsidP="0006387D">
      <w:pPr>
        <w:pStyle w:val="Proposal"/>
        <w:tabs>
          <w:tab w:val="clear" w:pos="4994"/>
        </w:tabs>
        <w:snapToGrid w:val="0"/>
        <w:spacing w:after="120"/>
        <w:ind w:left="1701" w:hanging="1701"/>
        <w:rPr>
          <w:lang w:val="en-GB"/>
        </w:rPr>
      </w:pPr>
      <w:bookmarkStart w:id="26" w:name="_Toc68486084"/>
      <w:bookmarkStart w:id="27" w:name="_Toc71654680"/>
      <w:r w:rsidRPr="0006387D">
        <w:rPr>
          <w:lang w:val="en-GB"/>
        </w:rPr>
        <w:t xml:space="preserve">When two TCI states are activated for a CORESET, support inclusion of reference signals used as QCL sources in the two activated TCI states as BFD-RSs in the single BFD-RS set </w:t>
      </w:r>
      <m:oMath>
        <m:sSub>
          <m:sSubPr>
            <m:ctrlPr>
              <w:rPr>
                <w:rFonts w:ascii="Cambria Math" w:hAnsi="Cambria Math"/>
                <w:lang w:val="en-GB"/>
              </w:rPr>
            </m:ctrlPr>
          </m:sSubPr>
          <m:e>
            <m:acc>
              <m:accPr>
                <m:chr m:val="̄"/>
                <m:ctrlPr>
                  <w:rPr>
                    <w:rFonts w:ascii="Cambria Math" w:hAnsi="Cambria Math"/>
                    <w:lang w:val="en-GB"/>
                  </w:rPr>
                </m:ctrlPr>
              </m:accPr>
              <m:e>
                <m:r>
                  <m:rPr>
                    <m:sty m:val="bi"/>
                  </m:rPr>
                  <w:rPr>
                    <w:rFonts w:ascii="Cambria Math"/>
                    <w:lang w:val="en-GB"/>
                  </w:rPr>
                  <m:t>q</m:t>
                </m:r>
              </m:e>
            </m:acc>
          </m:e>
          <m:sub>
            <m:r>
              <m:rPr>
                <m:sty m:val="b"/>
              </m:rPr>
              <w:rPr>
                <w:rFonts w:ascii="Cambria Math"/>
                <w:lang w:val="en-GB"/>
              </w:rPr>
              <m:t>0</m:t>
            </m:r>
          </m:sub>
        </m:sSub>
      </m:oMath>
      <w:r w:rsidRPr="0006387D">
        <w:rPr>
          <w:lang w:val="en-GB"/>
        </w:rPr>
        <w:t>.</w:t>
      </w:r>
      <w:bookmarkEnd w:id="26"/>
      <w:r w:rsidRPr="0006387D">
        <w:rPr>
          <w:lang w:val="en-GB"/>
        </w:rPr>
        <w:t xml:space="preserve"> If the activated TCI states contains two reference signals, the UE will use the reference signals configured with QCL-TypeD</w:t>
      </w:r>
      <w:bookmarkEnd w:id="27"/>
    </w:p>
    <w:p w14:paraId="6EF47894" w14:textId="77777777" w:rsidR="00413189" w:rsidRPr="00484F03" w:rsidRDefault="00413189" w:rsidP="00413189">
      <w:pPr>
        <w:jc w:val="both"/>
        <w:rPr>
          <w:lang w:val="en-US"/>
        </w:rPr>
      </w:pPr>
    </w:p>
    <w:p w14:paraId="33C2AD3E" w14:textId="77777777" w:rsidR="00413189" w:rsidRPr="00484F03" w:rsidRDefault="00413189" w:rsidP="00413189">
      <w:pPr>
        <w:jc w:val="both"/>
        <w:rPr>
          <w:lang w:val="en-US"/>
        </w:rPr>
      </w:pPr>
    </w:p>
    <w:p w14:paraId="4E7CF784" w14:textId="77777777" w:rsidR="00413189" w:rsidRDefault="00413189" w:rsidP="00413189">
      <w:pPr>
        <w:pStyle w:val="BodyText"/>
        <w:jc w:val="center"/>
      </w:pPr>
      <w:r>
        <w:rPr>
          <w:noProof/>
        </w:rPr>
        <w:lastRenderedPageBreak/>
        <w:drawing>
          <wp:inline distT="0" distB="0" distL="0" distR="0" wp14:anchorId="7CF3E06B" wp14:editId="32F5669A">
            <wp:extent cx="3996520" cy="27432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6520" cy="2743200"/>
                    </a:xfrm>
                    <a:prstGeom prst="rect">
                      <a:avLst/>
                    </a:prstGeom>
                  </pic:spPr>
                </pic:pic>
              </a:graphicData>
            </a:graphic>
          </wp:inline>
        </w:drawing>
      </w:r>
    </w:p>
    <w:p w14:paraId="0C27FC2C" w14:textId="3C3F5ADB" w:rsidR="001D70B5" w:rsidRDefault="001D70B5" w:rsidP="001D70B5">
      <w:pPr>
        <w:pStyle w:val="Caption"/>
        <w:keepNext/>
        <w:jc w:val="center"/>
      </w:pPr>
    </w:p>
    <w:p w14:paraId="2B30748C" w14:textId="737FCD07" w:rsidR="00413189" w:rsidRPr="00484F03" w:rsidRDefault="001D70B5" w:rsidP="00413189">
      <w:pPr>
        <w:pStyle w:val="Caption"/>
        <w:jc w:val="center"/>
        <w:rPr>
          <w:lang w:val="en-US"/>
        </w:rPr>
      </w:pPr>
      <w:bookmarkStart w:id="28" w:name="_Ref71653244"/>
      <w:r>
        <w:t xml:space="preserve">Figure </w:t>
      </w:r>
      <w:r>
        <w:fldChar w:fldCharType="begin"/>
      </w:r>
      <w:r>
        <w:instrText xml:space="preserve"> SEQ Figure \* ARABIC </w:instrText>
      </w:r>
      <w:r>
        <w:fldChar w:fldCharType="separate"/>
      </w:r>
      <w:r w:rsidR="00844BBC">
        <w:rPr>
          <w:noProof/>
        </w:rPr>
        <w:t>2</w:t>
      </w:r>
      <w:r>
        <w:fldChar w:fldCharType="end"/>
      </w:r>
      <w:bookmarkEnd w:id="28"/>
      <w:r w:rsidR="00413189" w:rsidRPr="00484F03">
        <w:rPr>
          <w:lang w:val="en-US"/>
        </w:rPr>
        <w:t>.  An example of BFD resource determination with single BFD resource set when CORESET is configured for SFN-based PDCCH diversity</w:t>
      </w:r>
    </w:p>
    <w:p w14:paraId="37E0C36A" w14:textId="77777777" w:rsidR="00413189" w:rsidRPr="00484F03" w:rsidRDefault="00413189" w:rsidP="002C04E0">
      <w:pPr>
        <w:pStyle w:val="Proposal"/>
        <w:numPr>
          <w:ilvl w:val="0"/>
          <w:numId w:val="0"/>
        </w:numPr>
        <w:ind w:left="1304" w:hanging="1304"/>
        <w:rPr>
          <w:lang w:val="en-US"/>
        </w:rPr>
      </w:pPr>
    </w:p>
    <w:p w14:paraId="204C7CAF" w14:textId="6FD914A8" w:rsidR="004D5A7A" w:rsidRDefault="004D5A7A" w:rsidP="004D5A7A">
      <w:pPr>
        <w:pStyle w:val="Heading2"/>
        <w:rPr>
          <w:lang w:val="en-US"/>
        </w:rPr>
      </w:pPr>
      <w:r>
        <w:rPr>
          <w:lang w:val="en-US"/>
        </w:rPr>
        <w:t>2.</w:t>
      </w:r>
      <w:r w:rsidR="00A57973">
        <w:rPr>
          <w:lang w:val="en-US"/>
        </w:rPr>
        <w:t>3</w:t>
      </w:r>
      <w:r>
        <w:rPr>
          <w:lang w:val="en-US"/>
        </w:rPr>
        <w:t xml:space="preserve"> </w:t>
      </w:r>
      <w:proofErr w:type="spellStart"/>
      <w:r>
        <w:rPr>
          <w:lang w:val="en-US"/>
        </w:rPr>
        <w:t>gNB</w:t>
      </w:r>
      <w:proofErr w:type="spellEnd"/>
      <w:r>
        <w:rPr>
          <w:lang w:val="en-US"/>
        </w:rPr>
        <w:t xml:space="preserve"> </w:t>
      </w:r>
      <w:r w:rsidR="003F38D4">
        <w:rPr>
          <w:lang w:val="en-US"/>
        </w:rPr>
        <w:t>P</w:t>
      </w:r>
      <w:r>
        <w:rPr>
          <w:lang w:val="en-US"/>
        </w:rPr>
        <w:t xml:space="preserve">re-compensation </w:t>
      </w:r>
      <w:r w:rsidR="003F38D4">
        <w:rPr>
          <w:lang w:val="en-US"/>
        </w:rPr>
        <w:t>S</w:t>
      </w:r>
      <w:r>
        <w:rPr>
          <w:lang w:val="en-US"/>
        </w:rPr>
        <w:t>olution</w:t>
      </w:r>
    </w:p>
    <w:p w14:paraId="12FF4066" w14:textId="52B1FA4F" w:rsidR="003C04B1" w:rsidRDefault="00B52C8B" w:rsidP="00F86BC2">
      <w:pPr>
        <w:pStyle w:val="Heading3"/>
      </w:pPr>
      <w:r>
        <w:t>2.</w:t>
      </w:r>
      <w:r w:rsidR="00265866">
        <w:t>3</w:t>
      </w:r>
      <w:r>
        <w:t>.</w:t>
      </w:r>
      <w:r w:rsidR="00265866">
        <w:t>1</w:t>
      </w:r>
      <w:r>
        <w:t xml:space="preserve"> </w:t>
      </w:r>
      <w:r w:rsidR="00265866">
        <w:t>QCL type</w:t>
      </w:r>
    </w:p>
    <w:p w14:paraId="49B4681E"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RAN1#103e meeting [2], 4 variations of TCI association with DMRS of PDCCH and PDSCH with downlink reference were proposed, among these variants, </w:t>
      </w:r>
    </w:p>
    <w:p w14:paraId="290B101B" w14:textId="77777777" w:rsidR="006E48AF" w:rsidRPr="00484F03" w:rsidRDefault="006E48AF" w:rsidP="006E48AF">
      <w:pPr>
        <w:rPr>
          <w:lang w:val="en-US"/>
        </w:rPr>
      </w:pPr>
      <w:r w:rsidRPr="008F6B71">
        <w:rPr>
          <w:noProof/>
        </w:rPr>
        <mc:AlternateContent>
          <mc:Choice Requires="wps">
            <w:drawing>
              <wp:anchor distT="45720" distB="45720" distL="114300" distR="114300" simplePos="0" relativeHeight="251659264" behindDoc="0" locked="0" layoutInCell="1" allowOverlap="1" wp14:anchorId="6EAD677C" wp14:editId="0D67EF65">
                <wp:simplePos x="0" y="0"/>
                <wp:positionH relativeFrom="margin">
                  <wp:align>left</wp:align>
                </wp:positionH>
                <wp:positionV relativeFrom="paragraph">
                  <wp:posOffset>6985</wp:posOffset>
                </wp:positionV>
                <wp:extent cx="5028565" cy="1905635"/>
                <wp:effectExtent l="0" t="0" r="19685"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8565" cy="1905635"/>
                        </a:xfrm>
                        <a:prstGeom prst="rect">
                          <a:avLst/>
                        </a:prstGeom>
                        <a:solidFill>
                          <a:srgbClr val="FFFFFF"/>
                        </a:solidFill>
                        <a:ln w="9525">
                          <a:solidFill>
                            <a:srgbClr val="000000"/>
                          </a:solidFill>
                          <a:miter lim="800000"/>
                          <a:headEnd/>
                          <a:tailEnd/>
                        </a:ln>
                      </wps:spPr>
                      <wps:txbx>
                        <w:txbxContent>
                          <w:p w14:paraId="7A099174"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A</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w:t>
                            </w:r>
                            <w:r w:rsidRPr="20BE519F">
                              <w:rPr>
                                <w:rFonts w:ascii="Times New Roman" w:eastAsia="Times New Roman" w:hAnsi="Times New Roman"/>
                                <w:sz w:val="20"/>
                                <w:szCs w:val="20"/>
                                <w:lang w:val="en-US"/>
                              </w:rPr>
                              <w:t xml:space="preserve">, </w:t>
                            </w:r>
                            <w:r w:rsidRPr="20BE519F">
                              <w:rPr>
                                <w:rFonts w:ascii="Times New Roman" w:eastAsia="Times New Roman" w:hAnsi="Times New Roman"/>
                                <w:i/>
                                <w:iCs/>
                                <w:sz w:val="20"/>
                                <w:szCs w:val="20"/>
                                <w:lang w:val="en-US"/>
                              </w:rPr>
                              <w:t>delay spread</w:t>
                            </w:r>
                            <w:r w:rsidRPr="20BE519F">
                              <w:rPr>
                                <w:rFonts w:ascii="Times New Roman" w:eastAsia="Times New Roman" w:hAnsi="Times New Roman"/>
                                <w:sz w:val="20"/>
                                <w:szCs w:val="20"/>
                                <w:lang w:val="en-US"/>
                              </w:rPr>
                              <w:t>} and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5C1DFB1C"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B</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 delay spread</w:t>
                            </w:r>
                            <w:r w:rsidRPr="20BE519F">
                              <w:rPr>
                                <w:rFonts w:ascii="Times New Roman" w:eastAsia="Times New Roman" w:hAnsi="Times New Roman"/>
                                <w:sz w:val="20"/>
                                <w:szCs w:val="20"/>
                                <w:lang w:val="en-US"/>
                              </w:rPr>
                              <w:t>} and another TCI state with {</w:t>
                            </w:r>
                            <w:r w:rsidRPr="20BE519F">
                              <w:rPr>
                                <w:rFonts w:ascii="Times New Roman" w:eastAsia="Times New Roman" w:hAnsi="Times New Roman"/>
                                <w:i/>
                                <w:iCs/>
                                <w:sz w:val="20"/>
                                <w:szCs w:val="20"/>
                                <w:lang w:val="en-US"/>
                              </w:rPr>
                              <w:t>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TypeB</w:t>
                            </w:r>
                            <w:proofErr w:type="spellEnd"/>
                            <w:r w:rsidRPr="20BE519F">
                              <w:rPr>
                                <w:rFonts w:ascii="Times New Roman" w:eastAsia="Times New Roman" w:hAnsi="Times New Roman"/>
                                <w:sz w:val="20"/>
                                <w:szCs w:val="20"/>
                                <w:lang w:val="en-US"/>
                              </w:rPr>
                              <w:t>)</w:t>
                            </w:r>
                          </w:p>
                          <w:p w14:paraId="053757A3"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C</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 xml:space="preserve">delay </w:t>
                            </w:r>
                            <w:proofErr w:type="gramStart"/>
                            <w:r w:rsidRPr="20BE519F">
                              <w:rPr>
                                <w:rFonts w:ascii="Times New Roman" w:eastAsia="Times New Roman" w:hAnsi="Times New Roman"/>
                                <w:i/>
                                <w:iCs/>
                                <w:sz w:val="20"/>
                                <w:szCs w:val="20"/>
                                <w:lang w:val="en-US"/>
                              </w:rPr>
                              <w:t>spread</w:t>
                            </w:r>
                            <w:r w:rsidRPr="20BE519F">
                              <w:rPr>
                                <w:rFonts w:ascii="Times New Roman" w:eastAsia="Times New Roman" w:hAnsi="Times New Roman"/>
                                <w:sz w:val="20"/>
                                <w:szCs w:val="20"/>
                                <w:lang w:val="en-US"/>
                              </w:rPr>
                              <w:t>}  and</w:t>
                            </w:r>
                            <w:proofErr w:type="gramEnd"/>
                            <w:r w:rsidRPr="20BE519F">
                              <w:rPr>
                                <w:rFonts w:ascii="Times New Roman" w:eastAsia="Times New Roman" w:hAnsi="Times New Roman"/>
                                <w:sz w:val="20"/>
                                <w:szCs w:val="20"/>
                                <w:lang w:val="en-US"/>
                              </w:rPr>
                              <w:t xml:space="preserve">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3729C25C"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E</w:t>
                            </w:r>
                            <w:r w:rsidRPr="20BE519F">
                              <w:rPr>
                                <w:rFonts w:ascii="Times New Roman" w:eastAsia="Times New Roman" w:hAnsi="Times New Roman"/>
                                <w:sz w:val="20"/>
                                <w:szCs w:val="20"/>
                                <w:lang w:val="en-US"/>
                              </w:rPr>
                              <w:t>: Both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58121B76" w14:textId="77777777" w:rsidR="00A04F5C" w:rsidRPr="008F6B71" w:rsidRDefault="00A04F5C" w:rsidP="006E48AF">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D677C" id="Text Box 2" o:spid="_x0000_s1039" type="#_x0000_t202" style="position:absolute;margin-left:0;margin-top:.55pt;width:395.95pt;height:150.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">
                <v:textbox>
                  <w:txbxContent>
                    <w:p w14:paraId="7A099174"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A</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w:t>
                      </w:r>
                      <w:r w:rsidRPr="20BE519F">
                        <w:rPr>
                          <w:rFonts w:ascii="Times New Roman" w:eastAsia="Times New Roman" w:hAnsi="Times New Roman"/>
                          <w:sz w:val="20"/>
                          <w:szCs w:val="20"/>
                          <w:lang w:val="en-US"/>
                        </w:rPr>
                        <w:t xml:space="preserve">, </w:t>
                      </w:r>
                      <w:r w:rsidRPr="20BE519F">
                        <w:rPr>
                          <w:rFonts w:ascii="Times New Roman" w:eastAsia="Times New Roman" w:hAnsi="Times New Roman"/>
                          <w:i/>
                          <w:iCs/>
                          <w:sz w:val="20"/>
                          <w:szCs w:val="20"/>
                          <w:lang w:val="en-US"/>
                        </w:rPr>
                        <w:t>delay spread</w:t>
                      </w:r>
                      <w:r w:rsidRPr="20BE519F">
                        <w:rPr>
                          <w:rFonts w:ascii="Times New Roman" w:eastAsia="Times New Roman" w:hAnsi="Times New Roman"/>
                          <w:sz w:val="20"/>
                          <w:szCs w:val="20"/>
                          <w:lang w:val="en-US"/>
                        </w:rPr>
                        <w:t>} and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5C1DFB1C"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B</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average delay, delay spread</w:t>
                      </w:r>
                      <w:r w:rsidRPr="20BE519F">
                        <w:rPr>
                          <w:rFonts w:ascii="Times New Roman" w:eastAsia="Times New Roman" w:hAnsi="Times New Roman"/>
                          <w:sz w:val="20"/>
                          <w:szCs w:val="20"/>
                          <w:lang w:val="en-US"/>
                        </w:rPr>
                        <w:t>} and another TCI state with {</w:t>
                      </w:r>
                      <w:r w:rsidRPr="20BE519F">
                        <w:rPr>
                          <w:rFonts w:ascii="Times New Roman" w:eastAsia="Times New Roman" w:hAnsi="Times New Roman"/>
                          <w:i/>
                          <w:iCs/>
                          <w:sz w:val="20"/>
                          <w:szCs w:val="20"/>
                          <w:lang w:val="en-US"/>
                        </w:rPr>
                        <w:t>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TypeB</w:t>
                      </w:r>
                      <w:proofErr w:type="spellEnd"/>
                      <w:r w:rsidRPr="20BE519F">
                        <w:rPr>
                          <w:rFonts w:ascii="Times New Roman" w:eastAsia="Times New Roman" w:hAnsi="Times New Roman"/>
                          <w:sz w:val="20"/>
                          <w:szCs w:val="20"/>
                          <w:lang w:val="en-US"/>
                        </w:rPr>
                        <w:t>)</w:t>
                      </w:r>
                    </w:p>
                    <w:p w14:paraId="053757A3"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C</w:t>
                      </w:r>
                      <w:r w:rsidRPr="20BE519F">
                        <w:rPr>
                          <w:rFonts w:ascii="Times New Roman" w:eastAsia="Times New Roman" w:hAnsi="Times New Roman"/>
                          <w:sz w:val="20"/>
                          <w:szCs w:val="20"/>
                          <w:lang w:val="en-US"/>
                        </w:rPr>
                        <w:t>: One of the TCI state can be associated with {</w:t>
                      </w:r>
                      <w:r w:rsidRPr="20BE519F">
                        <w:rPr>
                          <w:rFonts w:ascii="Times New Roman" w:eastAsia="Times New Roman" w:hAnsi="Times New Roman"/>
                          <w:i/>
                          <w:iCs/>
                          <w:sz w:val="20"/>
                          <w:szCs w:val="20"/>
                          <w:lang w:val="en-US"/>
                        </w:rPr>
                        <w:t xml:space="preserve">delay </w:t>
                      </w:r>
                      <w:proofErr w:type="gramStart"/>
                      <w:r w:rsidRPr="20BE519F">
                        <w:rPr>
                          <w:rFonts w:ascii="Times New Roman" w:eastAsia="Times New Roman" w:hAnsi="Times New Roman"/>
                          <w:i/>
                          <w:iCs/>
                          <w:sz w:val="20"/>
                          <w:szCs w:val="20"/>
                          <w:lang w:val="en-US"/>
                        </w:rPr>
                        <w:t>spread</w:t>
                      </w:r>
                      <w:r w:rsidRPr="20BE519F">
                        <w:rPr>
                          <w:rFonts w:ascii="Times New Roman" w:eastAsia="Times New Roman" w:hAnsi="Times New Roman"/>
                          <w:sz w:val="20"/>
                          <w:szCs w:val="20"/>
                          <w:lang w:val="en-US"/>
                        </w:rPr>
                        <w:t>}  and</w:t>
                      </w:r>
                      <w:proofErr w:type="gramEnd"/>
                      <w:r w:rsidRPr="20BE519F">
                        <w:rPr>
                          <w:rFonts w:ascii="Times New Roman" w:eastAsia="Times New Roman" w:hAnsi="Times New Roman"/>
                          <w:sz w:val="20"/>
                          <w:szCs w:val="20"/>
                          <w:lang w:val="en-US"/>
                        </w:rPr>
                        <w:t xml:space="preserve"> another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3729C25C" w14:textId="77777777" w:rsidR="00A04F5C" w:rsidRDefault="00A04F5C" w:rsidP="006E48AF">
                      <w:pPr>
                        <w:pStyle w:val="ListParagraph"/>
                        <w:numPr>
                          <w:ilvl w:val="0"/>
                          <w:numId w:val="13"/>
                        </w:numPr>
                        <w:rPr>
                          <w:rFonts w:ascii="Times New Roman" w:eastAsia="Times New Roman" w:hAnsi="Times New Roman"/>
                          <w:b/>
                          <w:bCs/>
                          <w:sz w:val="20"/>
                          <w:szCs w:val="20"/>
                        </w:rPr>
                      </w:pPr>
                      <w:r w:rsidRPr="20BE519F">
                        <w:rPr>
                          <w:rFonts w:ascii="Times New Roman" w:eastAsia="Times New Roman" w:hAnsi="Times New Roman"/>
                          <w:b/>
                          <w:bCs/>
                          <w:sz w:val="20"/>
                          <w:szCs w:val="20"/>
                          <w:lang w:val="en-US"/>
                        </w:rPr>
                        <w:t>Variant E</w:t>
                      </w:r>
                      <w:r w:rsidRPr="20BE519F">
                        <w:rPr>
                          <w:rFonts w:ascii="Times New Roman" w:eastAsia="Times New Roman" w:hAnsi="Times New Roman"/>
                          <w:sz w:val="20"/>
                          <w:szCs w:val="20"/>
                          <w:lang w:val="en-US"/>
                        </w:rPr>
                        <w:t>: Both TCI states can be associated with {</w:t>
                      </w:r>
                      <w:r w:rsidRPr="20BE519F">
                        <w:rPr>
                          <w:rFonts w:ascii="Times New Roman" w:eastAsia="Times New Roman" w:hAnsi="Times New Roman"/>
                          <w:i/>
                          <w:iCs/>
                          <w:sz w:val="20"/>
                          <w:szCs w:val="20"/>
                          <w:lang w:val="en-US"/>
                        </w:rPr>
                        <w:t>average delay, delay spread, Doppler shift, Doppler spread</w:t>
                      </w:r>
                      <w:r w:rsidRPr="20BE519F">
                        <w:rPr>
                          <w:rFonts w:ascii="Times New Roman" w:eastAsia="Times New Roman" w:hAnsi="Times New Roman"/>
                          <w:sz w:val="20"/>
                          <w:szCs w:val="20"/>
                          <w:lang w:val="en-US"/>
                        </w:rPr>
                        <w:t>} (i.e., QCL-</w:t>
                      </w:r>
                      <w:proofErr w:type="spellStart"/>
                      <w:r w:rsidRPr="20BE519F">
                        <w:rPr>
                          <w:rFonts w:ascii="Times New Roman" w:eastAsia="Times New Roman" w:hAnsi="Times New Roman"/>
                          <w:sz w:val="20"/>
                          <w:szCs w:val="20"/>
                          <w:lang w:val="en-US"/>
                        </w:rPr>
                        <w:t>TypeA</w:t>
                      </w:r>
                      <w:proofErr w:type="spellEnd"/>
                      <w:r w:rsidRPr="20BE519F">
                        <w:rPr>
                          <w:rFonts w:ascii="Times New Roman" w:eastAsia="Times New Roman" w:hAnsi="Times New Roman"/>
                          <w:sz w:val="20"/>
                          <w:szCs w:val="20"/>
                          <w:lang w:val="en-US"/>
                        </w:rPr>
                        <w:t>)</w:t>
                      </w:r>
                    </w:p>
                    <w:p w14:paraId="58121B76" w14:textId="77777777" w:rsidR="00A04F5C" w:rsidRPr="008F6B71" w:rsidRDefault="00A04F5C" w:rsidP="006E48AF">
                      <w:pPr>
                        <w:rPr>
                          <w:lang w:val="x-none"/>
                        </w:rPr>
                      </w:pPr>
                    </w:p>
                  </w:txbxContent>
                </v:textbox>
                <w10:wrap type="square" anchorx="margin"/>
              </v:shape>
            </w:pict>
          </mc:Fallback>
        </mc:AlternateContent>
      </w:r>
    </w:p>
    <w:p w14:paraId="2875A10B" w14:textId="77777777" w:rsidR="006E48AF" w:rsidRPr="00484F03" w:rsidRDefault="006E48AF" w:rsidP="006E48AF">
      <w:pPr>
        <w:rPr>
          <w:lang w:val="en-US"/>
        </w:rPr>
      </w:pPr>
    </w:p>
    <w:p w14:paraId="43AFF68B" w14:textId="77777777" w:rsidR="006E48AF" w:rsidRPr="00484F03" w:rsidRDefault="006E48AF" w:rsidP="006E48AF">
      <w:pPr>
        <w:rPr>
          <w:lang w:val="en-US"/>
        </w:rPr>
      </w:pPr>
    </w:p>
    <w:p w14:paraId="5091FA47" w14:textId="77777777" w:rsidR="006E48AF" w:rsidRPr="00484F03" w:rsidRDefault="006E48AF" w:rsidP="006E48AF">
      <w:pPr>
        <w:rPr>
          <w:lang w:val="en-US"/>
        </w:rPr>
      </w:pPr>
    </w:p>
    <w:p w14:paraId="0B3B5016" w14:textId="77777777" w:rsidR="006E48AF" w:rsidRPr="00484F03" w:rsidRDefault="006E48AF" w:rsidP="006E48AF">
      <w:pPr>
        <w:rPr>
          <w:lang w:val="en-US"/>
        </w:rPr>
      </w:pPr>
    </w:p>
    <w:p w14:paraId="7D7C0ABE" w14:textId="77777777" w:rsidR="006E48AF" w:rsidRPr="00484F03" w:rsidRDefault="006E48AF" w:rsidP="006E48AF">
      <w:pPr>
        <w:rPr>
          <w:lang w:val="en-US"/>
        </w:rPr>
      </w:pPr>
    </w:p>
    <w:p w14:paraId="1AB5286A" w14:textId="77777777" w:rsidR="006E48AF" w:rsidRPr="00484F03" w:rsidRDefault="006E48AF" w:rsidP="006E48AF">
      <w:pPr>
        <w:rPr>
          <w:lang w:val="en-US"/>
        </w:rPr>
      </w:pPr>
    </w:p>
    <w:p w14:paraId="32DC3B0F" w14:textId="77777777" w:rsidR="006E48AF" w:rsidRPr="00484F03" w:rsidRDefault="006E48AF" w:rsidP="006E48AF">
      <w:pPr>
        <w:rPr>
          <w:lang w:val="en-US"/>
        </w:rPr>
      </w:pPr>
    </w:p>
    <w:p w14:paraId="45D26C0A"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Variants A, B and C are for supporting pre-compensation based HST-SFN enhancements in which TRS is not pre-compensated while an associated PDSCH is.  In Variant A, the Doppler shift and spread are derived from one TRS while the average delay and delay spread are derived from either one of or both TRS’. In Variant B, the Doppler shift and spread are derived from one TRS while the average delay and delay spread are derived from the other TRS. In Variance C, </w:t>
      </w:r>
      <w:proofErr w:type="gramStart"/>
      <w:r w:rsidRPr="004F0BB6">
        <w:rPr>
          <w:rFonts w:ascii="Arial" w:hAnsi="Arial" w:cs="Arial"/>
          <w:lang w:val="en-GB" w:eastAsia="ja-JP"/>
        </w:rPr>
        <w:t>similar to</w:t>
      </w:r>
      <w:proofErr w:type="gramEnd"/>
      <w:r w:rsidRPr="004F0BB6">
        <w:rPr>
          <w:rFonts w:ascii="Arial" w:hAnsi="Arial" w:cs="Arial"/>
          <w:lang w:val="en-GB" w:eastAsia="ja-JP"/>
        </w:rPr>
        <w:t xml:space="preserve"> Variant A, the delay spread is associated with both TRS.</w:t>
      </w:r>
    </w:p>
    <w:p w14:paraId="3487A150" w14:textId="6DFEA21B" w:rsidR="006E48AF" w:rsidRPr="004F0BB6" w:rsidRDefault="006E48AF" w:rsidP="006E48AF">
      <w:pPr>
        <w:rPr>
          <w:rFonts w:ascii="Arial" w:hAnsi="Arial" w:cs="Arial"/>
          <w:lang w:val="en-GB" w:eastAsia="ja-JP"/>
        </w:rPr>
      </w:pPr>
      <w:r w:rsidRPr="004F0BB6">
        <w:rPr>
          <w:rFonts w:ascii="Arial" w:hAnsi="Arial" w:cs="Arial"/>
          <w:lang w:val="en-GB" w:eastAsia="ja-JP"/>
        </w:rPr>
        <w:t xml:space="preserve">QCL relation between a PDSCH DMRS and a DL RS is used to help perform channel filtering in both time and frequency domain. </w:t>
      </w:r>
      <w:r w:rsidR="00E8734A" w:rsidRPr="004F0BB6">
        <w:rPr>
          <w:rFonts w:ascii="Arial" w:hAnsi="Arial" w:cs="Arial"/>
          <w:lang w:val="en-GB" w:eastAsia="ja-JP"/>
        </w:rPr>
        <w:fldChar w:fldCharType="begin"/>
      </w:r>
      <w:r w:rsidR="00E8734A" w:rsidRPr="004F0BB6">
        <w:rPr>
          <w:rFonts w:ascii="Arial" w:hAnsi="Arial" w:cs="Arial"/>
          <w:lang w:val="en-GB" w:eastAsia="ja-JP"/>
        </w:rPr>
        <w:instrText xml:space="preserve"> REF _Ref71463006 \h </w:instrText>
      </w:r>
      <w:r w:rsidR="00E8734A" w:rsidRPr="004F0BB6">
        <w:rPr>
          <w:rFonts w:ascii="Arial" w:hAnsi="Arial" w:cs="Arial"/>
          <w:lang w:val="en-GB" w:eastAsia="ja-JP"/>
        </w:rPr>
      </w:r>
      <w:r w:rsidR="001D70B5" w:rsidRPr="004F0BB6">
        <w:rPr>
          <w:rFonts w:ascii="Arial" w:hAnsi="Arial" w:cs="Arial"/>
          <w:lang w:val="en-GB" w:eastAsia="ja-JP"/>
        </w:rPr>
        <w:instrText xml:space="preserve"> \* MERGEFORMAT </w:instrText>
      </w:r>
      <w:r w:rsidR="00E8734A" w:rsidRPr="004F0BB6">
        <w:rPr>
          <w:rFonts w:ascii="Arial" w:hAnsi="Arial" w:cs="Arial"/>
          <w:lang w:val="en-GB" w:eastAsia="ja-JP"/>
        </w:rPr>
        <w:fldChar w:fldCharType="end"/>
      </w:r>
      <w:r w:rsidR="00E8734A" w:rsidRPr="004F0BB6">
        <w:rPr>
          <w:rFonts w:ascii="Arial" w:hAnsi="Arial" w:cs="Arial"/>
          <w:lang w:val="en-GB" w:eastAsia="ja-JP"/>
        </w:rPr>
        <w:fldChar w:fldCharType="begin"/>
      </w:r>
      <w:r w:rsidR="00E8734A" w:rsidRPr="004F0BB6">
        <w:rPr>
          <w:rFonts w:ascii="Arial" w:hAnsi="Arial" w:cs="Arial"/>
          <w:lang w:val="en-GB" w:eastAsia="ja-JP"/>
        </w:rPr>
        <w:instrText xml:space="preserve"> REF _Ref71463018 \h </w:instrText>
      </w:r>
      <w:r w:rsidR="00E8734A" w:rsidRPr="004F0BB6">
        <w:rPr>
          <w:rFonts w:ascii="Arial" w:hAnsi="Arial" w:cs="Arial"/>
          <w:lang w:val="en-GB" w:eastAsia="ja-JP"/>
        </w:rPr>
      </w:r>
      <w:r w:rsidR="001D70B5" w:rsidRPr="004F0BB6">
        <w:rPr>
          <w:rFonts w:ascii="Arial" w:hAnsi="Arial" w:cs="Arial"/>
          <w:lang w:val="en-GB" w:eastAsia="ja-JP"/>
        </w:rPr>
        <w:instrText xml:space="preserve"> \* MERGEFORMAT </w:instrText>
      </w:r>
      <w:r w:rsidR="00E8734A" w:rsidRPr="004F0BB6">
        <w:rPr>
          <w:rFonts w:ascii="Arial" w:hAnsi="Arial" w:cs="Arial"/>
          <w:lang w:val="en-GB" w:eastAsia="ja-JP"/>
        </w:rPr>
        <w:fldChar w:fldCharType="separate"/>
      </w:r>
      <w:r w:rsidR="002E5A80" w:rsidRPr="004F0BB6">
        <w:rPr>
          <w:rFonts w:ascii="Arial" w:hAnsi="Arial" w:cs="Arial"/>
          <w:lang w:val="en-GB" w:eastAsia="ja-JP"/>
        </w:rPr>
        <w:t>Figure 3</w:t>
      </w:r>
      <w:r w:rsidR="00E8734A" w:rsidRPr="004F0BB6">
        <w:rPr>
          <w:rFonts w:ascii="Arial" w:hAnsi="Arial" w:cs="Arial"/>
          <w:lang w:val="en-GB" w:eastAsia="ja-JP"/>
        </w:rPr>
        <w:fldChar w:fldCharType="end"/>
      </w:r>
      <w:r w:rsidRPr="004F0BB6">
        <w:rPr>
          <w:rFonts w:ascii="Arial" w:hAnsi="Arial" w:cs="Arial"/>
          <w:lang w:val="en-GB" w:eastAsia="ja-JP"/>
        </w:rPr>
        <w:t xml:space="preserve"> illustrates the </w:t>
      </w:r>
      <w:r w:rsidR="007E0286" w:rsidRPr="004F0BB6">
        <w:rPr>
          <w:rFonts w:ascii="Arial" w:hAnsi="Arial" w:cs="Arial"/>
          <w:lang w:val="en-GB" w:eastAsia="ja-JP"/>
        </w:rPr>
        <w:t>frequency</w:t>
      </w:r>
      <w:r w:rsidRPr="004F0BB6">
        <w:rPr>
          <w:rFonts w:ascii="Arial" w:hAnsi="Arial" w:cs="Arial"/>
          <w:lang w:val="en-GB" w:eastAsia="ja-JP"/>
        </w:rPr>
        <w:t xml:space="preserve"> and </w:t>
      </w:r>
      <w:r w:rsidR="007E0286" w:rsidRPr="004F0BB6">
        <w:rPr>
          <w:rFonts w:ascii="Arial" w:hAnsi="Arial" w:cs="Arial"/>
          <w:lang w:val="en-GB" w:eastAsia="ja-JP"/>
        </w:rPr>
        <w:t>time</w:t>
      </w:r>
      <w:r w:rsidRPr="004F0BB6">
        <w:rPr>
          <w:rFonts w:ascii="Arial" w:hAnsi="Arial" w:cs="Arial"/>
          <w:lang w:val="en-GB" w:eastAsia="ja-JP"/>
        </w:rPr>
        <w:t xml:space="preserve"> domain channels </w:t>
      </w:r>
      <w:r w:rsidRPr="004F0BB6">
        <w:rPr>
          <w:rFonts w:ascii="Arial" w:hAnsi="Arial" w:cs="Arial"/>
          <w:lang w:val="en-GB" w:eastAsia="ja-JP"/>
        </w:rPr>
        <w:lastRenderedPageBreak/>
        <w:t xml:space="preserve">experienced by PDSCH, with and without pre-compensation, and by the TRS transmitted from two TRPs.  For TRS, two scenarios are shown. In a first scenario, separated TRS are transmitted from each TRP. In a second scenario, TRS1 is transmitted from TRP1 only while TRS2 is transmitted from both TRPs in a SFN manner. </w:t>
      </w:r>
    </w:p>
    <w:p w14:paraId="52444032"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case of separate TRS per TRP, </w:t>
      </w:r>
      <w:proofErr w:type="gramStart"/>
      <w:r w:rsidRPr="004F0BB6">
        <w:rPr>
          <w:rFonts w:ascii="Arial" w:hAnsi="Arial" w:cs="Arial"/>
          <w:lang w:val="en-GB" w:eastAsia="ja-JP"/>
        </w:rPr>
        <w:t>it can be seen that TRS1</w:t>
      </w:r>
      <w:proofErr w:type="gramEnd"/>
      <w:r w:rsidRPr="004F0BB6">
        <w:rPr>
          <w:rFonts w:ascii="Arial" w:hAnsi="Arial" w:cs="Arial"/>
          <w:lang w:val="en-GB" w:eastAsia="ja-JP"/>
        </w:rPr>
        <w:t xml:space="preserve"> has the same Doppler frequency as the pre-compensated PDSCH, but not exactly the same for Doppler spread if the Doppler spread from TRP2 is different from TRP1. In the time domain, each TRS represent part of the time domain channel experienced by the PDSCH.  Therefore, the UE can determine the Doppler shift based on TRS1, Doppler spread based on both TRS1 and TRS 2, average time and delay spread based on both TRS 1 and TRS 2.  This corresponds to using TRS1 for {Doppler shift/spread, average delay and delay spread} (i.e., QCL type A), and TRS2 for {Doppler spread, average delay and delay spread}, which doesn’t correspond to any QCL type.  If we assume that the two TRPs have the same Doppler spread, then it may be estimated based on only TRS1, then TRS2 may be used for {average delay and delay spread}.   This corresponds to variant A.</w:t>
      </w:r>
    </w:p>
    <w:p w14:paraId="1F5F989B" w14:textId="77777777" w:rsidR="006E48AF" w:rsidRPr="00484F03" w:rsidRDefault="006E48AF" w:rsidP="006E48AF">
      <w:pPr>
        <w:pStyle w:val="Observation"/>
        <w:rPr>
          <w:lang w:val="en-US"/>
        </w:rPr>
      </w:pPr>
      <w:bookmarkStart w:id="29" w:name="_Toc71654655"/>
      <w:r w:rsidRPr="00484F03">
        <w:rPr>
          <w:lang w:val="en-US"/>
        </w:rPr>
        <w:t>In case of separate TRS per TRP and if a same Doppler spread is assumed from two TRPs, then variant A can be used.</w:t>
      </w:r>
      <w:bookmarkEnd w:id="29"/>
      <w:r w:rsidRPr="00484F03">
        <w:rPr>
          <w:lang w:val="en-US"/>
        </w:rPr>
        <w:t xml:space="preserve"> </w:t>
      </w:r>
    </w:p>
    <w:p w14:paraId="316E2F00"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case that one TRS is transmitted over both TRPs,  it can be seen that again, TRS1 has the same Doppler frequency as the pre-compensated PDSCH, but not exactly the same for Doppler spread if the Doppler spread from TRP2 is different from TRP1. In the time domain, TRS 2 has the same average delay and delay spread as the PDSCH.  Therefore, the UE can determine the Doppler shift based on TRS1, Doppler spread based on both TRS1 (even though it is not </w:t>
      </w:r>
      <w:proofErr w:type="gramStart"/>
      <w:r w:rsidRPr="004F0BB6">
        <w:rPr>
          <w:rFonts w:ascii="Arial" w:hAnsi="Arial" w:cs="Arial"/>
          <w:lang w:val="en-GB" w:eastAsia="ja-JP"/>
        </w:rPr>
        <w:t>exactly the same</w:t>
      </w:r>
      <w:proofErr w:type="gramEnd"/>
      <w:r w:rsidRPr="004F0BB6">
        <w:rPr>
          <w:rFonts w:ascii="Arial" w:hAnsi="Arial" w:cs="Arial"/>
          <w:lang w:val="en-GB" w:eastAsia="ja-JP"/>
        </w:rPr>
        <w:t xml:space="preserve"> as PDSCH), average time and delay spread based on TRS 2. This corresponds to using TRS1 for {Doppler shift/spread} (i.e., QCL type B), and TRS2 for {average delay and delay spread}. This corresponds to variant B.</w:t>
      </w:r>
    </w:p>
    <w:p w14:paraId="6B0DF1C8" w14:textId="77777777" w:rsidR="006E48AF" w:rsidRPr="00484F03" w:rsidRDefault="006E48AF" w:rsidP="006E48AF">
      <w:pPr>
        <w:pStyle w:val="Observation"/>
        <w:rPr>
          <w:lang w:val="en-US"/>
        </w:rPr>
      </w:pPr>
      <w:bookmarkStart w:id="30" w:name="_Toc71654656"/>
      <w:r w:rsidRPr="00484F03">
        <w:rPr>
          <w:lang w:val="en-US"/>
        </w:rPr>
        <w:t>In case that one TRS is transmitted with SFN and if a same Doppler spread is assumed from two TRPs, then variant B can be used.</w:t>
      </w:r>
      <w:bookmarkEnd w:id="30"/>
      <w:r w:rsidRPr="00484F03">
        <w:rPr>
          <w:lang w:val="en-US"/>
        </w:rPr>
        <w:t xml:space="preserve"> </w:t>
      </w:r>
    </w:p>
    <w:p w14:paraId="11017D3F" w14:textId="77777777" w:rsidR="006E48AF" w:rsidRDefault="006E48AF" w:rsidP="006E48AF">
      <w:pPr>
        <w:pStyle w:val="ListParagraph"/>
        <w:rPr>
          <w:lang w:val="en-US"/>
        </w:rPr>
      </w:pPr>
    </w:p>
    <w:p w14:paraId="012E8978" w14:textId="06B7992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In Variant C, average delay, Doppler </w:t>
      </w:r>
      <w:proofErr w:type="gramStart"/>
      <w:r w:rsidRPr="004F0BB6">
        <w:rPr>
          <w:rFonts w:ascii="Arial" w:hAnsi="Arial" w:cs="Arial"/>
          <w:lang w:val="en-GB" w:eastAsia="ja-JP"/>
        </w:rPr>
        <w:t>shift</w:t>
      </w:r>
      <w:proofErr w:type="gramEnd"/>
      <w:r w:rsidRPr="004F0BB6">
        <w:rPr>
          <w:rFonts w:ascii="Arial" w:hAnsi="Arial" w:cs="Arial"/>
          <w:lang w:val="en-GB" w:eastAsia="ja-JP"/>
        </w:rPr>
        <w:t xml:space="preserve"> and Doppler spread would be determined based one TRS while delay spread is based two TRS.  From </w:t>
      </w:r>
      <w:r w:rsidRPr="004F0BB6">
        <w:rPr>
          <w:rFonts w:ascii="Arial" w:hAnsi="Arial" w:cs="Arial"/>
          <w:lang w:val="en-GB" w:eastAsia="ja-JP"/>
        </w:rPr>
        <w:fldChar w:fldCharType="begin"/>
      </w:r>
      <w:r w:rsidRPr="004F0BB6">
        <w:rPr>
          <w:rFonts w:ascii="Arial" w:hAnsi="Arial" w:cs="Arial"/>
          <w:lang w:val="en-GB" w:eastAsia="ja-JP"/>
        </w:rPr>
        <w:instrText xml:space="preserve"> REF _Ref68552660 \h </w:instrText>
      </w:r>
      <w:r w:rsidR="001D70B5" w:rsidRPr="004F0BB6">
        <w:rPr>
          <w:rFonts w:ascii="Arial" w:hAnsi="Arial" w:cs="Arial"/>
          <w:lang w:val="en-GB" w:eastAsia="ja-JP"/>
        </w:rPr>
        <w:instrText xml:space="preserve"> \* MERGEFORMAT </w:instrText>
      </w:r>
      <w:r w:rsidRPr="004F0BB6">
        <w:rPr>
          <w:rFonts w:ascii="Arial" w:hAnsi="Arial" w:cs="Arial"/>
          <w:lang w:val="en-GB" w:eastAsia="ja-JP"/>
        </w:rPr>
        <w:fldChar w:fldCharType="separate"/>
      </w:r>
      <w:r w:rsidR="00AF79F6" w:rsidRPr="004F0BB6">
        <w:rPr>
          <w:rFonts w:ascii="Arial" w:hAnsi="Arial" w:cs="Arial"/>
          <w:b/>
          <w:bCs/>
          <w:lang w:val="en-US" w:eastAsia="ja-JP"/>
        </w:rPr>
        <w:fldChar w:fldCharType="begin"/>
      </w:r>
      <w:r w:rsidR="00AF79F6" w:rsidRPr="004F0BB6">
        <w:rPr>
          <w:rFonts w:ascii="Arial" w:hAnsi="Arial" w:cs="Arial"/>
          <w:lang w:val="en-GB" w:eastAsia="ja-JP"/>
        </w:rPr>
        <w:instrText xml:space="preserve"> REF _Ref71463018 \h </w:instrText>
      </w:r>
      <w:r w:rsidR="00AF79F6" w:rsidRPr="004F0BB6">
        <w:rPr>
          <w:rFonts w:ascii="Arial" w:hAnsi="Arial" w:cs="Arial"/>
          <w:b/>
          <w:bCs/>
          <w:lang w:val="en-US" w:eastAsia="ja-JP"/>
        </w:rPr>
      </w:r>
      <w:r w:rsidR="004F0BB6">
        <w:rPr>
          <w:rFonts w:ascii="Arial" w:hAnsi="Arial" w:cs="Arial"/>
          <w:b/>
          <w:bCs/>
          <w:lang w:val="en-US" w:eastAsia="ja-JP"/>
        </w:rPr>
        <w:instrText xml:space="preserve"> \* MERGEFORMAT </w:instrText>
      </w:r>
      <w:r w:rsidR="00AF79F6" w:rsidRPr="004F0BB6">
        <w:rPr>
          <w:rFonts w:ascii="Arial" w:hAnsi="Arial" w:cs="Arial"/>
          <w:b/>
          <w:bCs/>
          <w:lang w:val="en-US" w:eastAsia="ja-JP"/>
        </w:rPr>
        <w:fldChar w:fldCharType="separate"/>
      </w:r>
      <w:r w:rsidR="00AF79F6" w:rsidRPr="004F0BB6">
        <w:rPr>
          <w:rFonts w:ascii="Arial" w:hAnsi="Arial" w:cs="Arial"/>
          <w:lang w:val="en-US"/>
        </w:rPr>
        <w:t xml:space="preserve">Figure </w:t>
      </w:r>
      <w:r w:rsidR="00AF79F6" w:rsidRPr="004F0BB6">
        <w:rPr>
          <w:rFonts w:ascii="Arial" w:hAnsi="Arial" w:cs="Arial"/>
          <w:noProof/>
          <w:lang w:val="en-US"/>
        </w:rPr>
        <w:t>3</w:t>
      </w:r>
      <w:r w:rsidR="00AF79F6" w:rsidRPr="004F0BB6">
        <w:rPr>
          <w:rFonts w:ascii="Arial" w:hAnsi="Arial" w:cs="Arial"/>
          <w:b/>
          <w:bCs/>
          <w:lang w:val="en-US" w:eastAsia="ja-JP"/>
        </w:rPr>
        <w:fldChar w:fldCharType="end"/>
      </w:r>
      <w:r w:rsidRPr="004F0BB6">
        <w:rPr>
          <w:rFonts w:ascii="Arial" w:hAnsi="Arial" w:cs="Arial"/>
          <w:lang w:val="en-GB" w:eastAsia="ja-JP"/>
        </w:rPr>
        <w:fldChar w:fldCharType="end"/>
      </w:r>
      <w:r w:rsidRPr="004F0BB6">
        <w:rPr>
          <w:rFonts w:ascii="Arial" w:hAnsi="Arial" w:cs="Arial"/>
          <w:lang w:val="en-GB" w:eastAsia="ja-JP"/>
        </w:rPr>
        <w:t xml:space="preserve">, it can be seen that the average delay depends on delays from both TRPs unless the two TRPs have the exact same delay to the UE. Therefore, Variant C has one more assumption comparing to Variant A. </w:t>
      </w:r>
    </w:p>
    <w:p w14:paraId="715C812E" w14:textId="77777777" w:rsidR="006E48AF" w:rsidRPr="004F0BB6" w:rsidRDefault="006E48AF" w:rsidP="006E48AF">
      <w:pPr>
        <w:rPr>
          <w:rFonts w:ascii="Arial" w:hAnsi="Arial" w:cs="Arial"/>
          <w:lang w:val="en-GB" w:eastAsia="ja-JP"/>
        </w:rPr>
      </w:pPr>
      <w:r w:rsidRPr="004F0BB6">
        <w:rPr>
          <w:rFonts w:ascii="Arial" w:hAnsi="Arial" w:cs="Arial"/>
          <w:lang w:val="en-GB" w:eastAsia="ja-JP"/>
        </w:rPr>
        <w:t xml:space="preserve">Form the above discussion, we can see that for different TRS transmission schemes, different variants are needed with certain assumptions such as about Doppler spread or average delay difference between the two TRPs.  </w:t>
      </w:r>
    </w:p>
    <w:p w14:paraId="04D4B196" w14:textId="77777777" w:rsidR="006E48AF" w:rsidRPr="00484F03" w:rsidRDefault="006E48AF" w:rsidP="006E48AF">
      <w:pPr>
        <w:pStyle w:val="Observation"/>
        <w:rPr>
          <w:lang w:val="en-US"/>
        </w:rPr>
      </w:pPr>
      <w:bookmarkStart w:id="31" w:name="_Toc71654657"/>
      <w:r w:rsidRPr="00484F03">
        <w:rPr>
          <w:lang w:val="en-US"/>
        </w:rPr>
        <w:t>Which variant to support also depends on how TRSs are transmitted.</w:t>
      </w:r>
      <w:bookmarkEnd w:id="31"/>
      <w:r w:rsidRPr="00484F03">
        <w:rPr>
          <w:lang w:val="en-US"/>
        </w:rPr>
        <w:t xml:space="preserve"> </w:t>
      </w:r>
    </w:p>
    <w:p w14:paraId="5229CA92" w14:textId="77777777" w:rsidR="00F86BC2" w:rsidRPr="00484F03" w:rsidRDefault="00F86BC2" w:rsidP="00586A75">
      <w:pPr>
        <w:pStyle w:val="BodyText"/>
        <w:rPr>
          <w:rFonts w:cs="Times"/>
          <w:color w:val="4472C4" w:themeColor="accent1"/>
          <w:lang w:val="en-US"/>
        </w:rPr>
      </w:pPr>
    </w:p>
    <w:p w14:paraId="4E5053F4" w14:textId="7D3744E2" w:rsidR="007E0286" w:rsidRPr="007E0286" w:rsidRDefault="00F86BC2" w:rsidP="007E0286">
      <w:pPr>
        <w:pStyle w:val="BodyText"/>
        <w:rPr>
          <w:rFonts w:cs="Times"/>
          <w:color w:val="4472C4" w:themeColor="accent1"/>
        </w:rPr>
      </w:pPr>
      <w:r>
        <w:rPr>
          <w:rFonts w:cs="Times"/>
          <w:noProof/>
          <w:color w:val="4472C4" w:themeColor="accent1"/>
        </w:rPr>
        <w:lastRenderedPageBreak/>
        <w:drawing>
          <wp:inline distT="0" distB="0" distL="0" distR="0" wp14:anchorId="31D2CE49" wp14:editId="4EB6F16E">
            <wp:extent cx="6112476" cy="639482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093" cy="6399658"/>
                    </a:xfrm>
                    <a:prstGeom prst="rect">
                      <a:avLst/>
                    </a:prstGeom>
                    <a:noFill/>
                  </pic:spPr>
                </pic:pic>
              </a:graphicData>
            </a:graphic>
          </wp:inline>
        </w:drawing>
      </w:r>
    </w:p>
    <w:p w14:paraId="6DA723E9" w14:textId="19F1C31C" w:rsidR="00F86BC2" w:rsidRPr="00484F03" w:rsidRDefault="007E0286" w:rsidP="007E0286">
      <w:pPr>
        <w:pStyle w:val="Caption"/>
        <w:jc w:val="center"/>
        <w:rPr>
          <w:lang w:val="en-US"/>
        </w:rPr>
      </w:pPr>
      <w:bookmarkStart w:id="32" w:name="_Ref71463018"/>
      <w:bookmarkStart w:id="33" w:name="_Ref71462933"/>
      <w:r w:rsidRPr="00484F03">
        <w:rPr>
          <w:lang w:val="en-US"/>
        </w:rPr>
        <w:t xml:space="preserve">Figure </w:t>
      </w:r>
      <w:r>
        <w:fldChar w:fldCharType="begin"/>
      </w:r>
      <w:r w:rsidRPr="00484F03">
        <w:rPr>
          <w:lang w:val="en-US"/>
        </w:rPr>
        <w:instrText xml:space="preserve"> SEQ Figure \* ARABIC </w:instrText>
      </w:r>
      <w:r>
        <w:fldChar w:fldCharType="separate"/>
      </w:r>
      <w:r w:rsidR="00844BBC">
        <w:rPr>
          <w:noProof/>
          <w:lang w:val="en-US"/>
        </w:rPr>
        <w:t>3</w:t>
      </w:r>
      <w:r>
        <w:fldChar w:fldCharType="end"/>
      </w:r>
      <w:bookmarkEnd w:id="32"/>
      <w:r w:rsidRPr="00484F03">
        <w:rPr>
          <w:lang w:val="en-US"/>
        </w:rPr>
        <w:t xml:space="preserve"> </w:t>
      </w:r>
      <w:r w:rsidR="00D77C6B" w:rsidRPr="00484F03">
        <w:rPr>
          <w:lang w:val="en-US"/>
        </w:rPr>
        <w:t>Frequency and time domain illustration of</w:t>
      </w:r>
      <w:r w:rsidR="00F86BC2" w:rsidRPr="00484F03">
        <w:rPr>
          <w:lang w:val="en-US"/>
        </w:rPr>
        <w:t xml:space="preserve"> Variant A and Variant B</w:t>
      </w:r>
      <w:bookmarkEnd w:id="33"/>
    </w:p>
    <w:p w14:paraId="3608C0DA" w14:textId="7F636427" w:rsidR="00BF4FF5" w:rsidRPr="00484F03" w:rsidRDefault="00BF4FF5" w:rsidP="00BF4FF5">
      <w:pPr>
        <w:pStyle w:val="Observation"/>
        <w:rPr>
          <w:lang w:val="en-US"/>
        </w:rPr>
      </w:pPr>
      <w:bookmarkStart w:id="34" w:name="_Toc71654658"/>
      <w:r w:rsidRPr="00484F03">
        <w:rPr>
          <w:lang w:val="en-US"/>
        </w:rPr>
        <w:t>Both variants A and B match the time domain properties of the pre-compensated PDSCH</w:t>
      </w:r>
      <w:r w:rsidR="00DF0DBE">
        <w:rPr>
          <w:lang w:val="en-US"/>
        </w:rPr>
        <w:t>.</w:t>
      </w:r>
      <w:bookmarkEnd w:id="34"/>
    </w:p>
    <w:p w14:paraId="25338F53" w14:textId="460E210B" w:rsidR="00BF70FC" w:rsidRDefault="00BF4FF5" w:rsidP="00BF70FC">
      <w:pPr>
        <w:pStyle w:val="Observation"/>
        <w:rPr>
          <w:lang w:val="en-US"/>
        </w:rPr>
      </w:pPr>
      <w:bookmarkStart w:id="35" w:name="_Toc71654659"/>
      <w:r w:rsidRPr="00484F03">
        <w:rPr>
          <w:lang w:val="en-US"/>
        </w:rPr>
        <w:t xml:space="preserve">Both variants A and B are approximations of the frequency domain properties </w:t>
      </w:r>
      <w:r w:rsidR="00DF0DBE">
        <w:rPr>
          <w:lang w:val="en-US"/>
        </w:rPr>
        <w:t xml:space="preserve">of </w:t>
      </w:r>
      <w:r w:rsidRPr="00484F03">
        <w:rPr>
          <w:lang w:val="en-US"/>
        </w:rPr>
        <w:t>the pre-compensated PDSCH, i.e., with ideal pre-compensation and assuming same Doppler spread from two TRPs</w:t>
      </w:r>
      <w:r w:rsidR="00BC66D8">
        <w:rPr>
          <w:lang w:val="en-US"/>
        </w:rPr>
        <w:t>.</w:t>
      </w:r>
      <w:bookmarkEnd w:id="35"/>
    </w:p>
    <w:p w14:paraId="09B1A452" w14:textId="0F7A1453" w:rsidR="00D06C41" w:rsidRPr="00484F03" w:rsidRDefault="00BF70FC" w:rsidP="00BF70FC">
      <w:pPr>
        <w:pStyle w:val="Observation"/>
        <w:rPr>
          <w:lang w:val="en-US"/>
        </w:rPr>
      </w:pPr>
      <w:bookmarkStart w:id="36" w:name="_Toc71654660"/>
      <w:r>
        <w:rPr>
          <w:lang w:val="en-US"/>
        </w:rPr>
        <w:t>Variant A and Variant B</w:t>
      </w:r>
      <w:r w:rsidR="00D06C41" w:rsidRPr="00484F03">
        <w:rPr>
          <w:lang w:val="en-US"/>
        </w:rPr>
        <w:t xml:space="preserve"> require the same spec change, i.e., introducing a new QCL type: {average delay, delay spread}</w:t>
      </w:r>
      <w:bookmarkEnd w:id="36"/>
      <w:r w:rsidR="00D06C41" w:rsidRPr="00484F03">
        <w:rPr>
          <w:lang w:val="en-US"/>
        </w:rPr>
        <w:t xml:space="preserve"> </w:t>
      </w:r>
    </w:p>
    <w:p w14:paraId="5A658324" w14:textId="2EABAA0A" w:rsidR="00F86BC2" w:rsidRPr="0006387D" w:rsidRDefault="000E43CC" w:rsidP="0006387D">
      <w:pPr>
        <w:pStyle w:val="Proposal"/>
        <w:tabs>
          <w:tab w:val="clear" w:pos="4994"/>
        </w:tabs>
        <w:snapToGrid w:val="0"/>
        <w:spacing w:after="120"/>
        <w:ind w:left="1701" w:hanging="1701"/>
        <w:rPr>
          <w:lang w:val="en-GB"/>
        </w:rPr>
      </w:pPr>
      <w:bookmarkStart w:id="37" w:name="_Toc71654681"/>
      <w:r w:rsidRPr="0006387D">
        <w:rPr>
          <w:lang w:val="en-GB"/>
        </w:rPr>
        <w:t>Introduc</w:t>
      </w:r>
      <w:r w:rsidR="00B46538" w:rsidRPr="0006387D">
        <w:rPr>
          <w:lang w:val="en-GB"/>
        </w:rPr>
        <w:t>e</w:t>
      </w:r>
      <w:r w:rsidRPr="0006387D">
        <w:rPr>
          <w:lang w:val="en-GB"/>
        </w:rPr>
        <w:t xml:space="preserve"> a new QCL type {average delay, delay sp</w:t>
      </w:r>
      <w:r w:rsidR="00701C27">
        <w:rPr>
          <w:lang w:val="en-GB"/>
        </w:rPr>
        <w:t>r</w:t>
      </w:r>
      <w:r w:rsidRPr="0006387D">
        <w:rPr>
          <w:lang w:val="en-GB"/>
        </w:rPr>
        <w:t>ead} for TRP pre-compensation scheme</w:t>
      </w:r>
      <w:bookmarkEnd w:id="37"/>
    </w:p>
    <w:p w14:paraId="5475FD3C" w14:textId="387B00D5" w:rsidR="008D752C" w:rsidRDefault="008D752C" w:rsidP="00484F03">
      <w:pPr>
        <w:pStyle w:val="Heading3"/>
      </w:pPr>
      <w:r>
        <w:lastRenderedPageBreak/>
        <w:t>2.</w:t>
      </w:r>
      <w:r w:rsidR="000E43CC">
        <w:t>3</w:t>
      </w:r>
      <w:r>
        <w:t>.</w:t>
      </w:r>
      <w:r w:rsidR="00C33D66">
        <w:t>2</w:t>
      </w:r>
      <w:r>
        <w:t xml:space="preserve"> Anchoring DL RS </w:t>
      </w:r>
      <w:r w:rsidR="0028039F">
        <w:t xml:space="preserve">for UL </w:t>
      </w:r>
      <w:r w:rsidR="006C0E1F">
        <w:t>Frequency</w:t>
      </w:r>
    </w:p>
    <w:p w14:paraId="4C4D3DB0" w14:textId="442769AD" w:rsidR="006C0EE0" w:rsidRPr="00484F03" w:rsidRDefault="006C0EE0" w:rsidP="006C0EE0">
      <w:pPr>
        <w:pStyle w:val="BodyText"/>
        <w:rPr>
          <w:rFonts w:cs="Times"/>
          <w:lang w:val="en-US"/>
        </w:rPr>
      </w:pPr>
      <w:r w:rsidRPr="00484F03">
        <w:rPr>
          <w:rFonts w:cs="Times"/>
          <w:lang w:val="en-US"/>
        </w:rPr>
        <w:t>Based on the</w:t>
      </w:r>
      <w:r w:rsidR="00AE495A" w:rsidRPr="00484F03">
        <w:rPr>
          <w:rFonts w:cs="Times"/>
          <w:lang w:val="en-US"/>
        </w:rPr>
        <w:t xml:space="preserve"> </w:t>
      </w:r>
      <w:r w:rsidR="00AE495A">
        <w:rPr>
          <w:rFonts w:cs="Times"/>
        </w:rPr>
        <w:fldChar w:fldCharType="begin"/>
      </w:r>
      <w:r w:rsidR="00AE495A" w:rsidRPr="00484F03">
        <w:rPr>
          <w:rFonts w:cs="Times"/>
          <w:lang w:val="en-US"/>
        </w:rPr>
        <w:instrText xml:space="preserve"> REF _Ref71551457 \h </w:instrText>
      </w:r>
      <w:r w:rsidR="00AE495A">
        <w:rPr>
          <w:rFonts w:cs="Times"/>
        </w:rPr>
      </w:r>
      <w:r w:rsidR="00AE495A">
        <w:rPr>
          <w:rFonts w:cs="Times"/>
        </w:rPr>
        <w:fldChar w:fldCharType="separate"/>
      </w:r>
      <w:r w:rsidR="00AE495A" w:rsidRPr="00484F03">
        <w:rPr>
          <w:lang w:val="en-US"/>
        </w:rPr>
        <w:t>agreement 1</w:t>
      </w:r>
      <w:r w:rsidR="00AE495A">
        <w:rPr>
          <w:rFonts w:cs="Times"/>
        </w:rPr>
        <w:fldChar w:fldCharType="end"/>
      </w:r>
      <w:r w:rsidR="00AE495A" w:rsidRPr="00484F03">
        <w:rPr>
          <w:rFonts w:cs="Times"/>
          <w:lang w:val="en-US"/>
        </w:rPr>
        <w:t xml:space="preserve"> </w:t>
      </w:r>
      <w:r w:rsidR="003F3D8A" w:rsidRPr="00484F03">
        <w:rPr>
          <w:rFonts w:cs="Times"/>
          <w:lang w:val="en-US"/>
        </w:rPr>
        <w:t>from RAN</w:t>
      </w:r>
      <w:r w:rsidR="00BF614C" w:rsidRPr="00484F03">
        <w:rPr>
          <w:rFonts w:cs="Times"/>
          <w:lang w:val="en-US"/>
        </w:rPr>
        <w:t>#</w:t>
      </w:r>
      <w:r w:rsidR="003F3D8A" w:rsidRPr="00484F03">
        <w:rPr>
          <w:rFonts w:cs="Times"/>
          <w:lang w:val="en-US"/>
        </w:rPr>
        <w:t>102e meetin</w:t>
      </w:r>
      <w:r w:rsidR="00BF614C" w:rsidRPr="00484F03">
        <w:rPr>
          <w:rFonts w:cs="Times"/>
          <w:lang w:val="en-US"/>
        </w:rPr>
        <w:t>g</w:t>
      </w:r>
      <w:r w:rsidRPr="00484F03">
        <w:rPr>
          <w:rFonts w:cs="Times"/>
          <w:lang w:val="en-US"/>
        </w:rPr>
        <w:t xml:space="preserve">, two options may be considered depending on whether the Doppler frequency is estimated at the </w:t>
      </w:r>
      <w:proofErr w:type="spellStart"/>
      <w:r w:rsidRPr="00484F03">
        <w:rPr>
          <w:rFonts w:cs="Times"/>
          <w:lang w:val="en-US"/>
        </w:rPr>
        <w:t>gNB</w:t>
      </w:r>
      <w:proofErr w:type="spellEnd"/>
      <w:r w:rsidRPr="00484F03">
        <w:rPr>
          <w:rFonts w:cs="Times"/>
          <w:lang w:val="en-US"/>
        </w:rPr>
        <w:t xml:space="preserve"> (Option 1) or at the UE (option 2).  In both options, it is vaguely assumed that multiple TRS are transmitted from multiple TRPs. </w:t>
      </w:r>
      <w:r w:rsidR="00E246F8" w:rsidRPr="00484F03">
        <w:rPr>
          <w:rFonts w:cs="Times"/>
          <w:lang w:val="en-US"/>
        </w:rPr>
        <w:t xml:space="preserve">However, </w:t>
      </w:r>
      <w:r w:rsidR="008D752C" w:rsidRPr="00484F03">
        <w:rPr>
          <w:rFonts w:cs="Times"/>
          <w:lang w:val="en-US"/>
        </w:rPr>
        <w:t>different TRS transmission schemes were proposed.</w:t>
      </w:r>
    </w:p>
    <w:p w14:paraId="0886304E" w14:textId="57F90521" w:rsidR="008D752C" w:rsidRPr="00484F03" w:rsidRDefault="008D752C" w:rsidP="006C0EE0">
      <w:pPr>
        <w:pStyle w:val="BodyText"/>
        <w:rPr>
          <w:rFonts w:cs="Times"/>
          <w:lang w:val="en-US"/>
        </w:rPr>
      </w:pPr>
      <w:r w:rsidRPr="00484F03">
        <w:rPr>
          <w:rFonts w:cs="Times"/>
          <w:lang w:val="en-US"/>
        </w:rPr>
        <w:t xml:space="preserve">In one option, it is assumed that a separate TRS is transmitted from each TRP and the TRS is not pre-compensated.   A UE derives DL frequency from one of the TRSs for UL transmissions to both TRPs,  the </w:t>
      </w:r>
      <w:proofErr w:type="spellStart"/>
      <w:r w:rsidRPr="00484F03">
        <w:rPr>
          <w:rFonts w:cs="Times"/>
          <w:lang w:val="en-US"/>
        </w:rPr>
        <w:t>gNB</w:t>
      </w:r>
      <w:proofErr w:type="spellEnd"/>
      <w:r w:rsidRPr="00484F03">
        <w:rPr>
          <w:rFonts w:cs="Times"/>
          <w:lang w:val="en-US"/>
        </w:rPr>
        <w:t xml:space="preserve"> measures the UL frequency difference between two TRPs based one a UL signal and pre-compensate DL frequency for one of the TRPs such that from UE perspective, a same DL frequency is observed from both TRPs. </w:t>
      </w:r>
      <w:r w:rsidR="000F20AB" w:rsidRPr="00484F03">
        <w:rPr>
          <w:rFonts w:cs="Times"/>
          <w:lang w:val="en-US"/>
        </w:rPr>
        <w:t xml:space="preserve">This is illustrated in </w:t>
      </w:r>
      <w:r w:rsidR="000F20AB" w:rsidRPr="00E42FF4">
        <w:rPr>
          <w:rFonts w:cs="Times"/>
        </w:rPr>
        <w:fldChar w:fldCharType="begin"/>
      </w:r>
      <w:r w:rsidR="000F20AB" w:rsidRPr="00484F03">
        <w:rPr>
          <w:rFonts w:cs="Times"/>
          <w:lang w:val="en-US"/>
        </w:rPr>
        <w:instrText xml:space="preserve"> REF _Ref68536849 \h </w:instrText>
      </w:r>
      <w:r w:rsidR="000F20AB" w:rsidRPr="00E42FF4">
        <w:rPr>
          <w:rFonts w:cs="Times"/>
        </w:rPr>
        <w:fldChar w:fldCharType="separate"/>
      </w:r>
      <w:r w:rsidR="00AF79F6">
        <w:rPr>
          <w:rFonts w:cs="Times"/>
          <w:b/>
          <w:bCs/>
          <w:lang w:val="en-US"/>
        </w:rPr>
        <w:fldChar w:fldCharType="begin"/>
      </w:r>
      <w:r w:rsidR="00AF79F6">
        <w:rPr>
          <w:rFonts w:cs="Times"/>
        </w:rPr>
        <w:instrText xml:space="preserve"> REF _Ref71653665 \h </w:instrText>
      </w:r>
      <w:r w:rsidR="00AF79F6">
        <w:rPr>
          <w:rFonts w:cs="Times"/>
          <w:b/>
          <w:bCs/>
          <w:lang w:val="en-US"/>
        </w:rPr>
      </w:r>
      <w:r w:rsidR="00AF79F6">
        <w:rPr>
          <w:rFonts w:cs="Times"/>
          <w:b/>
          <w:bCs/>
          <w:lang w:val="en-US"/>
        </w:rPr>
        <w:fldChar w:fldCharType="separate"/>
      </w:r>
      <w:r w:rsidR="00AF79F6" w:rsidRPr="00DE64B0">
        <w:rPr>
          <w:lang w:val="en-US"/>
        </w:rPr>
        <w:t xml:space="preserve">Figure </w:t>
      </w:r>
      <w:r w:rsidR="00AF79F6">
        <w:rPr>
          <w:noProof/>
          <w:lang w:val="en-US"/>
        </w:rPr>
        <w:t>4</w:t>
      </w:r>
      <w:r w:rsidR="00AF79F6">
        <w:rPr>
          <w:rFonts w:cs="Times"/>
          <w:b/>
          <w:bCs/>
          <w:lang w:val="en-US"/>
        </w:rPr>
        <w:fldChar w:fldCharType="end"/>
      </w:r>
      <w:r w:rsidR="000F20AB" w:rsidRPr="00E42FF4">
        <w:rPr>
          <w:rFonts w:cs="Times"/>
        </w:rPr>
        <w:fldChar w:fldCharType="end"/>
      </w:r>
      <w:r w:rsidR="000F20AB" w:rsidRPr="00484F03">
        <w:rPr>
          <w:rFonts w:cs="Times"/>
          <w:lang w:val="en-US"/>
        </w:rPr>
        <w:t xml:space="preserve">. </w:t>
      </w:r>
      <w:r w:rsidRPr="00484F03">
        <w:rPr>
          <w:rFonts w:cs="Times"/>
          <w:lang w:val="en-US"/>
        </w:rPr>
        <w:t xml:space="preserve"> In this case, the UE can use any one of the TRSs </w:t>
      </w:r>
      <w:r w:rsidR="00B67D6A" w:rsidRPr="00484F03">
        <w:rPr>
          <w:rFonts w:cs="Times"/>
          <w:lang w:val="en-US"/>
        </w:rPr>
        <w:t xml:space="preserve">to derive frequency for UL transmission. The </w:t>
      </w:r>
      <w:proofErr w:type="spellStart"/>
      <w:r w:rsidR="00B67D6A" w:rsidRPr="00484F03">
        <w:rPr>
          <w:rFonts w:cs="Times"/>
          <w:lang w:val="en-US"/>
        </w:rPr>
        <w:t>gNB</w:t>
      </w:r>
      <w:proofErr w:type="spellEnd"/>
      <w:r w:rsidR="00B67D6A" w:rsidRPr="00484F03">
        <w:rPr>
          <w:rFonts w:cs="Times"/>
          <w:lang w:val="en-US"/>
        </w:rPr>
        <w:t xml:space="preserve"> doesn’t need to know which TRS was used for the purpose at the UE.  The benefit is that UE can make decision based on, for example, the received RSRP and the strongest TRS can always be used for better </w:t>
      </w:r>
      <w:r w:rsidR="003659BE" w:rsidRPr="00484F03">
        <w:rPr>
          <w:rFonts w:cs="Times"/>
          <w:lang w:val="en-US"/>
        </w:rPr>
        <w:t xml:space="preserve">estimation </w:t>
      </w:r>
      <w:r w:rsidR="00B67D6A" w:rsidRPr="00484F03">
        <w:rPr>
          <w:rFonts w:cs="Times"/>
          <w:lang w:val="en-US"/>
        </w:rPr>
        <w:t>reliability and accuracy.</w:t>
      </w:r>
    </w:p>
    <w:p w14:paraId="25EC2E59" w14:textId="3D3BB5AD" w:rsidR="00B67D6A" w:rsidRPr="00484F03" w:rsidRDefault="00B67D6A" w:rsidP="00B67D6A">
      <w:pPr>
        <w:pStyle w:val="Observation"/>
        <w:rPr>
          <w:lang w:val="en-US"/>
        </w:rPr>
      </w:pPr>
      <w:bookmarkStart w:id="38" w:name="_Toc71654661"/>
      <w:r w:rsidRPr="00484F03">
        <w:rPr>
          <w:lang w:val="en-US"/>
        </w:rPr>
        <w:t>With separate TRS per TRP</w:t>
      </w:r>
      <w:r w:rsidR="004F1544" w:rsidRPr="00484F03">
        <w:rPr>
          <w:lang w:val="en-US"/>
        </w:rPr>
        <w:t xml:space="preserve"> and PDSCH over one TRP is pre-compensated, </w:t>
      </w:r>
      <w:r w:rsidRPr="00484F03">
        <w:rPr>
          <w:lang w:val="en-US"/>
        </w:rPr>
        <w:t xml:space="preserve">more </w:t>
      </w:r>
      <w:proofErr w:type="gramStart"/>
      <w:r w:rsidR="00545291" w:rsidRPr="00484F03">
        <w:rPr>
          <w:lang w:val="en-US"/>
        </w:rPr>
        <w:t>reliable</w:t>
      </w:r>
      <w:proofErr w:type="gramEnd"/>
      <w:r w:rsidRPr="00484F03">
        <w:rPr>
          <w:lang w:val="en-US"/>
        </w:rPr>
        <w:t xml:space="preserve"> and accurate frequency estimation can be achieved by letting UE to select the TRS for deriving UL frequency.</w:t>
      </w:r>
      <w:bookmarkEnd w:id="38"/>
    </w:p>
    <w:p w14:paraId="01AFC894" w14:textId="76E5BE93" w:rsidR="00B67D6A" w:rsidRPr="00484F03" w:rsidRDefault="00A666B3" w:rsidP="00A666B3">
      <w:pPr>
        <w:rPr>
          <w:rFonts w:ascii="Arial" w:hAnsi="Arial" w:cs="Arial"/>
          <w:lang w:val="en-US"/>
        </w:rPr>
      </w:pPr>
      <w:r w:rsidRPr="00484F03">
        <w:rPr>
          <w:rFonts w:ascii="Arial" w:hAnsi="Arial" w:cs="Arial"/>
          <w:lang w:val="en-US"/>
        </w:rPr>
        <w:t xml:space="preserve">The drawback of this option is that for supporting legacy SFN UEs, a third </w:t>
      </w:r>
      <w:proofErr w:type="spellStart"/>
      <w:r w:rsidRPr="00484F03">
        <w:rPr>
          <w:rFonts w:ascii="Arial" w:hAnsi="Arial" w:cs="Arial"/>
          <w:lang w:val="en-US"/>
        </w:rPr>
        <w:t>SFNed</w:t>
      </w:r>
      <w:proofErr w:type="spellEnd"/>
      <w:r w:rsidRPr="00484F03">
        <w:rPr>
          <w:rFonts w:ascii="Arial" w:hAnsi="Arial" w:cs="Arial"/>
          <w:lang w:val="en-US"/>
        </w:rPr>
        <w:t xml:space="preserve"> TRS is needed. </w:t>
      </w:r>
    </w:p>
    <w:p w14:paraId="15BE81C9" w14:textId="2960B5FF" w:rsidR="00DE64B0" w:rsidRPr="00DE64B0" w:rsidRDefault="0060048B" w:rsidP="00DE64B0">
      <w:pPr>
        <w:rPr>
          <w:rFonts w:ascii="Arial" w:hAnsi="Arial" w:cs="Arial"/>
        </w:rPr>
      </w:pPr>
      <w:r>
        <w:rPr>
          <w:rFonts w:ascii="Arial" w:hAnsi="Arial" w:cs="Arial"/>
          <w:noProof/>
        </w:rPr>
        <mc:AlternateContent>
          <mc:Choice Requires="wpc">
            <w:drawing>
              <wp:inline distT="0" distB="0" distL="0" distR="0" wp14:anchorId="12260B41" wp14:editId="2929A6C1">
                <wp:extent cx="6063614" cy="221170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5" name="Isosceles Triangle 45"/>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Freeform 84">
                          <a:extLst>
                            <a:ext uri="{FF2B5EF4-FFF2-40B4-BE49-F238E27FC236}">
                              <a16:creationId xmlns:a16="http://schemas.microsoft.com/office/drawing/2014/main" id="{3EBEB7B8-216D-4FE3-823F-475E5B484EF7}"/>
                            </a:ext>
                          </a:extLst>
                        </wps:cNvPr>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52" name="Isosceles Triangle 52"/>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Arrow Connector 47"/>
                        <wps:cNvCnPr>
                          <a:endCxn id="60" idx="0"/>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a:stCxn id="52" idx="2"/>
                          <a:endCxn id="61" idx="0"/>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759542" y="869423"/>
                            <a:ext cx="984885" cy="245745"/>
                          </a:xfrm>
                          <a:prstGeom prst="rect">
                            <a:avLst/>
                          </a:prstGeom>
                          <a:noFill/>
                          <a:ln w="6350">
                            <a:noFill/>
                          </a:ln>
                        </wps:spPr>
                        <wps:txbx>
                          <w:txbxContent>
                            <w:p w14:paraId="78B5EA05" w14:textId="053C22B0" w:rsidR="00A04F5C" w:rsidRDefault="00A04F5C">
                              <w:r>
                                <w:t>PDSCH, TRS 1,</w:t>
                              </w:r>
                            </w:p>
                            <w:p w14:paraId="6C51BD54" w14:textId="77777777" w:rsidR="00A04F5C" w:rsidRPr="005C7A70" w:rsidRDefault="00A04F5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5"/>
                        <wps:cNvSpPr txBox="1"/>
                        <wps:spPr>
                          <a:xfrm>
                            <a:off x="4376684" y="875881"/>
                            <a:ext cx="534670" cy="245745"/>
                          </a:xfrm>
                          <a:prstGeom prst="rect">
                            <a:avLst/>
                          </a:prstGeom>
                          <a:noFill/>
                          <a:ln w="6350">
                            <a:noFill/>
                          </a:ln>
                        </wps:spPr>
                        <wps:txbx>
                          <w:txbxContent>
                            <w:p w14:paraId="739166D8" w14:textId="70CFB866" w:rsidR="00A04F5C" w:rsidRPr="000F20AB" w:rsidRDefault="00A04F5C">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 Box 56"/>
                        <wps:cNvSpPr txBox="1"/>
                        <wps:spPr>
                          <a:xfrm>
                            <a:off x="468287" y="311521"/>
                            <a:ext cx="508000" cy="245745"/>
                          </a:xfrm>
                          <a:prstGeom prst="rect">
                            <a:avLst/>
                          </a:prstGeom>
                          <a:noFill/>
                          <a:ln w="6350">
                            <a:noFill/>
                          </a:ln>
                        </wps:spPr>
                        <wps:txbx>
                          <w:txbxContent>
                            <w:p w14:paraId="570C960E" w14:textId="31AEA447" w:rsidR="00A04F5C" w:rsidRPr="000F20AB" w:rsidRDefault="00A04F5C">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 Box 57"/>
                        <wps:cNvSpPr txBox="1"/>
                        <wps:spPr>
                          <a:xfrm>
                            <a:off x="4836836" y="285114"/>
                            <a:ext cx="508000" cy="245745"/>
                          </a:xfrm>
                          <a:prstGeom prst="rect">
                            <a:avLst/>
                          </a:prstGeom>
                          <a:noFill/>
                          <a:ln w="6350">
                            <a:noFill/>
                          </a:ln>
                        </wps:spPr>
                        <wps:txbx>
                          <w:txbxContent>
                            <w:p w14:paraId="394C499B" w14:textId="65212A01" w:rsidR="00A04F5C" w:rsidRPr="000F20AB" w:rsidRDefault="00A04F5C">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TextBox 21">
                          <a:extLst>
                            <a:ext uri="{FF2B5EF4-FFF2-40B4-BE49-F238E27FC236}">
                              <a16:creationId xmlns:a16="http://schemas.microsoft.com/office/drawing/2014/main" id="{78B264E8-21C2-414E-BFDE-F0F674CAB6FE}"/>
                            </a:ext>
                          </a:extLst>
                        </wps:cNvPr>
                        <wps:cNvSpPr txBox="1"/>
                        <wps:spPr bwMode="auto">
                          <a:xfrm>
                            <a:off x="1998284" y="1298048"/>
                            <a:ext cx="628387" cy="336101"/>
                          </a:xfrm>
                          <a:prstGeom prst="rect">
                            <a:avLst/>
                          </a:prstGeom>
                          <a:noFill/>
                          <a:ln w="12700">
                            <a:noFill/>
                            <a:miter lim="800000"/>
                            <a:headEnd/>
                            <a:tailEnd/>
                          </a:ln>
                        </wps:spPr>
                        <wps:txbx>
                          <w:txbxContent>
                            <w:p w14:paraId="29EBC9BE" w14:textId="09E8F230"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61" name="TextBox 21"/>
                        <wps:cNvSpPr txBox="1"/>
                        <wps:spPr bwMode="auto">
                          <a:xfrm>
                            <a:off x="2817893" y="1364491"/>
                            <a:ext cx="628387" cy="336101"/>
                          </a:xfrm>
                          <a:prstGeom prst="rect">
                            <a:avLst/>
                          </a:prstGeom>
                          <a:noFill/>
                          <a:ln w="12700">
                            <a:noFill/>
                            <a:miter lim="800000"/>
                            <a:headEnd/>
                            <a:tailEnd/>
                          </a:ln>
                        </wps:spPr>
                        <wps:txbx>
                          <w:txbxContent>
                            <w:p w14:paraId="2858B6A9" w14:textId="57AC2EC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2" name="TextBox 21"/>
                        <wps:cNvSpPr txBox="1"/>
                        <wps:spPr bwMode="auto">
                          <a:xfrm>
                            <a:off x="2531162" y="881286"/>
                            <a:ext cx="573142" cy="336101"/>
                          </a:xfrm>
                          <a:prstGeom prst="rect">
                            <a:avLst/>
                          </a:prstGeom>
                          <a:noFill/>
                          <a:ln w="12700">
                            <a:noFill/>
                            <a:miter lim="800000"/>
                            <a:headEnd/>
                            <a:tailEnd/>
                          </a:ln>
                        </wps:spPr>
                        <wps:txbx>
                          <w:txbxContent>
                            <w:p w14:paraId="786AD021" w14:textId="31122DA3"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63" name="TextBox 21"/>
                        <wps:cNvSpPr txBox="1"/>
                        <wps:spPr bwMode="auto">
                          <a:xfrm>
                            <a:off x="1273381" y="213623"/>
                            <a:ext cx="1222112" cy="336101"/>
                          </a:xfrm>
                          <a:prstGeom prst="rect">
                            <a:avLst/>
                          </a:prstGeom>
                          <a:noFill/>
                          <a:ln w="12700">
                            <a:noFill/>
                            <a:miter lim="800000"/>
                            <a:headEnd/>
                            <a:tailEnd/>
                          </a:ln>
                        </wps:spPr>
                        <wps:txbx>
                          <w:txbxContent>
                            <w:p w14:paraId="030A08A3" w14:textId="32C7680B" w:rsidR="00A04F5C" w:rsidRDefault="00A04F5C" w:rsidP="0060048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64" name="TextBox 21"/>
                        <wps:cNvSpPr txBox="1"/>
                        <wps:spPr bwMode="auto">
                          <a:xfrm>
                            <a:off x="3323330" y="285114"/>
                            <a:ext cx="1225922" cy="336101"/>
                          </a:xfrm>
                          <a:prstGeom prst="rect">
                            <a:avLst/>
                          </a:prstGeom>
                          <a:noFill/>
                          <a:ln w="12700">
                            <a:noFill/>
                            <a:miter lim="800000"/>
                            <a:headEnd/>
                            <a:tailEnd/>
                          </a:ln>
                        </wps:spPr>
                        <wps:txbx>
                          <w:txbxContent>
                            <w:p w14:paraId="7C796A3D" w14:textId="6F7BC6FF"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5" name="TextBox 21"/>
                        <wps:cNvSpPr txBox="1"/>
                        <wps:spPr bwMode="auto">
                          <a:xfrm>
                            <a:off x="2286104" y="15318"/>
                            <a:ext cx="1624067" cy="336101"/>
                          </a:xfrm>
                          <a:prstGeom prst="rect">
                            <a:avLst/>
                          </a:prstGeom>
                          <a:noFill/>
                          <a:ln w="12700">
                            <a:noFill/>
                            <a:miter lim="800000"/>
                            <a:headEnd/>
                            <a:tailEnd/>
                          </a:ln>
                        </wps:spPr>
                        <wps:txbx>
                          <w:txbxContent>
                            <w:p w14:paraId="1B6E0494" w14:textId="13DA94EC" w:rsidR="00A04F5C" w:rsidRDefault="00A04F5C" w:rsidP="0060048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66" name="TextBox 21"/>
                        <wps:cNvSpPr txBox="1"/>
                        <wps:spPr bwMode="auto">
                          <a:xfrm>
                            <a:off x="1079231" y="1047331"/>
                            <a:ext cx="277867" cy="336101"/>
                          </a:xfrm>
                          <a:prstGeom prst="rect">
                            <a:avLst/>
                          </a:prstGeom>
                          <a:noFill/>
                          <a:ln w="12700">
                            <a:noFill/>
                            <a:miter lim="800000"/>
                            <a:headEnd/>
                            <a:tailEnd/>
                          </a:ln>
                        </wps:spPr>
                        <wps:txbx>
                          <w:txbxContent>
                            <w:p w14:paraId="57A4686B" w14:textId="1E418AAD"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7" name="TextBox 21"/>
                        <wps:cNvSpPr txBox="1"/>
                        <wps:spPr bwMode="auto">
                          <a:xfrm>
                            <a:off x="4496144" y="1028390"/>
                            <a:ext cx="277867" cy="336101"/>
                          </a:xfrm>
                          <a:prstGeom prst="rect">
                            <a:avLst/>
                          </a:prstGeom>
                          <a:noFill/>
                          <a:ln w="12700">
                            <a:noFill/>
                            <a:miter lim="800000"/>
                            <a:headEnd/>
                            <a:tailEnd/>
                          </a:ln>
                        </wps:spPr>
                        <wps:txbx>
                          <w:txbxContent>
                            <w:p w14:paraId="1BBE04F2" w14:textId="67D2F597"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68" name="Text Box 68"/>
                        <wps:cNvSpPr txBox="1"/>
                        <wps:spPr>
                          <a:xfrm>
                            <a:off x="4836832" y="875881"/>
                            <a:ext cx="608330" cy="245745"/>
                          </a:xfrm>
                          <a:prstGeom prst="rect">
                            <a:avLst/>
                          </a:prstGeom>
                          <a:noFill/>
                          <a:ln w="6350">
                            <a:noFill/>
                          </a:ln>
                        </wps:spPr>
                        <wps:txbx>
                          <w:txbxContent>
                            <w:p w14:paraId="2FC33740" w14:textId="258421D7" w:rsidR="00A04F5C" w:rsidRPr="000F20AB" w:rsidRDefault="00A04F5C">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Box 21"/>
                        <wps:cNvSpPr txBox="1"/>
                        <wps:spPr bwMode="auto">
                          <a:xfrm>
                            <a:off x="4836326" y="1044247"/>
                            <a:ext cx="608067" cy="336101"/>
                          </a:xfrm>
                          <a:prstGeom prst="rect">
                            <a:avLst/>
                          </a:prstGeom>
                          <a:noFill/>
                          <a:ln w="12700">
                            <a:noFill/>
                            <a:miter lim="800000"/>
                            <a:headEnd/>
                            <a:tailEnd/>
                          </a:ln>
                        </wps:spPr>
                        <wps:txbx>
                          <w:txbxContent>
                            <w:p w14:paraId="4A8A7316" w14:textId="695C054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wps:txbx>
                        <wps:bodyPr vert="horz" wrap="none" lIns="72000" tIns="36000" rIns="73152" bIns="36576" numCol="1" rtlCol="0" anchor="t" anchorCtr="0" compatLnSpc="1">
                          <a:prstTxWarp prst="textNoShape">
                            <a:avLst/>
                          </a:prstTxWarp>
                          <a:noAutofit/>
                        </wps:bodyPr>
                      </wps:wsp>
                      <wps:wsp>
                        <wps:cNvPr id="59" name="Straight Arrow Connector 59"/>
                        <wps:cNvCnPr>
                          <a:stCxn id="52" idx="4"/>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TextBox 21"/>
                        <wps:cNvSpPr txBox="1"/>
                        <wps:spPr bwMode="auto">
                          <a:xfrm>
                            <a:off x="3440810" y="1307341"/>
                            <a:ext cx="628387" cy="336101"/>
                          </a:xfrm>
                          <a:prstGeom prst="rect">
                            <a:avLst/>
                          </a:prstGeom>
                          <a:noFill/>
                          <a:ln w="12700">
                            <a:noFill/>
                            <a:miter lim="800000"/>
                            <a:headEnd/>
                            <a:tailEnd/>
                          </a:ln>
                        </wps:spPr>
                        <wps:txbx>
                          <w:txbxContent>
                            <w:p w14:paraId="63D03AAC" w14:textId="745B4A3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95" name="Straight Arrow Connector 95"/>
                        <wps:cNvCnPr/>
                        <wps:spPr>
                          <a:xfrm>
                            <a:off x="4531995" y="1643442"/>
                            <a:ext cx="47434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1379937" y="621215"/>
                            <a:ext cx="979495" cy="57322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 name="Straight Arrow Connector 98"/>
                        <wps:cNvCnPr/>
                        <wps:spPr>
                          <a:xfrm>
                            <a:off x="4531995" y="1843467"/>
                            <a:ext cx="474345"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Straight Arrow Connector 99"/>
                        <wps:cNvCnPr/>
                        <wps:spPr>
                          <a:xfrm>
                            <a:off x="4531995" y="2020632"/>
                            <a:ext cx="474345"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Text Box 100"/>
                        <wps:cNvSpPr txBox="1"/>
                        <wps:spPr>
                          <a:xfrm>
                            <a:off x="5078587" y="1527391"/>
                            <a:ext cx="397510" cy="245745"/>
                          </a:xfrm>
                          <a:prstGeom prst="rect">
                            <a:avLst/>
                          </a:prstGeom>
                          <a:noFill/>
                          <a:ln w="6350">
                            <a:noFill/>
                          </a:ln>
                        </wps:spPr>
                        <wps:txbx>
                          <w:txbxContent>
                            <w:p w14:paraId="6AA49887" w14:textId="443D69F4" w:rsidR="00A04F5C" w:rsidRPr="000F20AB" w:rsidRDefault="00A04F5C">
                              <w:r>
                                <w:t>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1" name="Text Box 101"/>
                        <wps:cNvSpPr txBox="1"/>
                        <wps:spPr>
                          <a:xfrm>
                            <a:off x="5092973" y="1707793"/>
                            <a:ext cx="573405" cy="245745"/>
                          </a:xfrm>
                          <a:prstGeom prst="rect">
                            <a:avLst/>
                          </a:prstGeom>
                          <a:noFill/>
                          <a:ln w="6350">
                            <a:noFill/>
                          </a:ln>
                        </wps:spPr>
                        <wps:txbx>
                          <w:txbxContent>
                            <w:p w14:paraId="122C8323" w14:textId="19C3150A" w:rsidR="00A04F5C" w:rsidRPr="000F20AB" w:rsidRDefault="00A04F5C">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2" name="Text Box 102"/>
                        <wps:cNvSpPr txBox="1"/>
                        <wps:spPr>
                          <a:xfrm>
                            <a:off x="5091376" y="1902103"/>
                            <a:ext cx="337820" cy="245745"/>
                          </a:xfrm>
                          <a:prstGeom prst="rect">
                            <a:avLst/>
                          </a:prstGeom>
                          <a:noFill/>
                          <a:ln w="6350">
                            <a:noFill/>
                          </a:ln>
                        </wps:spPr>
                        <wps:txbx>
                          <w:txbxContent>
                            <w:p w14:paraId="30941446" w14:textId="3EC97489" w:rsidR="00A04F5C" w:rsidRPr="000F20AB" w:rsidRDefault="00A04F5C">
                              <w:r>
                                <w:t>UL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2260B41" id="Canvas 44" o:spid="_x0000_s1040"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">
                <v:shape id="_x0000_s1041" type="#_x0000_t75" style="position:absolute;width:60629;height:22117;visibility:visible;mso-wrap-style:square" filled="t">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5" o:spid="_x0000_s1042"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" fillcolor="#4472c4 [3204]" strokecolor="#1f3763 [1604]" strokeweight="1pt"/>
                <v:shape id="Freeform 84" o:spid="_x0000_s1043"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52" o:spid="_x0000_s1044"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" fillcolor="#4472c4 [3204]" strokecolor="#1f3763 [1604]" strokeweight="1pt"/>
                <v:shape id="Straight Arrow Connector 47" o:spid="_x0000_s1045"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4472c4 [3204]" strokeweight=".5pt">
                  <v:stroke endarrow="block" joinstyle="miter"/>
                </v:shape>
                <v:shape id="Straight Arrow Connector 49" o:spid="_x0000_s1046"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4472c4 [3204]" strokeweight=".5pt">
                  <v:stroke endarrow="block" joinstyle="miter"/>
                </v:shape>
                <v:shape id="Text Box 53" o:spid="_x0000_s1047" type="#_x0000_t202" style="position:absolute;left:7595;top:8694;width:984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78B5EA05" w14:textId="053C22B0" w:rsidR="00A04F5C" w:rsidRDefault="00A04F5C">
                        <w:r>
                          <w:t>PDSCH, TRS 1,</w:t>
                        </w:r>
                      </w:p>
                      <w:p w14:paraId="6C51BD54" w14:textId="77777777" w:rsidR="00A04F5C" w:rsidRPr="005C7A70" w:rsidRDefault="00A04F5C"/>
                    </w:txbxContent>
                  </v:textbox>
                </v:shape>
                <v:shape id="Text Box 55" o:spid="_x0000_s1048" type="#_x0000_t202" style="position:absolute;left:43766;top:8758;width:53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739166D8" w14:textId="70CFB866" w:rsidR="00A04F5C" w:rsidRPr="000F20AB" w:rsidRDefault="00A04F5C">
                        <w:r>
                          <w:t>TRS 2,</w:t>
                        </w:r>
                      </w:p>
                    </w:txbxContent>
                  </v:textbox>
                </v:shape>
                <v:shape id="Text Box 56" o:spid="_x0000_s1049" type="#_x0000_t202" style="position:absolute;left:4682;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14:paraId="570C960E" w14:textId="31AEA447" w:rsidR="00A04F5C" w:rsidRPr="000F20AB" w:rsidRDefault="00A04F5C">
                        <w:r>
                          <w:t>TRP 1</w:t>
                        </w:r>
                      </w:p>
                    </w:txbxContent>
                  </v:textbox>
                </v:shape>
                <v:shape id="Text Box 57" o:spid="_x0000_s1050" type="#_x0000_t202" style="position:absolute;left:4836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94C499B" w14:textId="65212A01" w:rsidR="00A04F5C" w:rsidRPr="000F20AB" w:rsidRDefault="00A04F5C">
                        <w:r>
                          <w:t>TRP 2</w:t>
                        </w:r>
                      </w:p>
                    </w:txbxContent>
                  </v:textbox>
                </v:shape>
                <v:shape id="Straight Arrow Connector 54" o:spid="_x0000_s1051"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" strokecolor="#00b0f0" strokeweight=".5pt">
                  <v:stroke endarrow="block" joinstyle="miter"/>
                </v:shape>
                <v:shape id="Straight Arrow Connector 58" o:spid="_x0000_s1052"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" strokecolor="#00b0f0" strokeweight=".5pt">
                  <v:stroke endarrow="block" joinstyle="miter"/>
                </v:shape>
                <v:shape id="TextBox 21" o:spid="_x0000_s1053" type="#_x0000_t202" style="position:absolute;left:19982;top:12980;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" filled="f" stroked="f" strokeweight="1pt">
                  <v:textbox inset="2mm,1mm,5.76pt,2.88pt">
                    <w:txbxContent>
                      <w:p w14:paraId="29EBC9BE" w14:textId="09E8F230"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54" type="#_x0000_t202" style="position:absolute;left:28178;top:13644;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" filled="f" stroked="f" strokeweight="1pt">
                  <v:textbox inset="2mm,1mm,5.76pt,2.88pt">
                    <w:txbxContent>
                      <w:p w14:paraId="2858B6A9" w14:textId="57AC2EC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55" type="#_x0000_t202" style="position:absolute;left:25311;top:8812;width:573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" filled="f" stroked="f" strokeweight="1pt">
                  <v:textbox inset="2mm,1mm,5.76pt,2.88pt">
                    <w:txbxContent>
                      <w:p w14:paraId="786AD021" w14:textId="31122DA3"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v:textbox>
                </v:shape>
                <v:shape id="TextBox 21" o:spid="_x0000_s1056" type="#_x0000_t202" style="position:absolute;left:12733;top:2136;width:12221;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" filled="f" stroked="f" strokeweight="1pt">
                  <v:textbox inset="2mm,1mm,5.76pt,2.88pt">
                    <w:txbxContent>
                      <w:p w14:paraId="030A08A3" w14:textId="32C7680B" w:rsidR="00A04F5C" w:rsidRDefault="00A04F5C" w:rsidP="0060048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57" type="#_x0000_t202" style="position:absolute;left:33233;top:2851;width:1225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" filled="f" stroked="f" strokeweight="1pt">
                  <v:textbox inset="2mm,1mm,5.76pt,2.88pt">
                    <w:txbxContent>
                      <w:p w14:paraId="7C796A3D" w14:textId="6F7BC6FF"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58" type="#_x0000_t202" style="position:absolute;left:22861;top:153;width:1624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" filled="f" stroked="f" strokeweight="1pt">
                  <v:textbox inset="2mm,1mm,5.76pt,2.88pt">
                    <w:txbxContent>
                      <w:p w14:paraId="1B6E0494" w14:textId="13DA94EC" w:rsidR="00A04F5C" w:rsidRDefault="00A04F5C" w:rsidP="0060048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59" type="#_x0000_t202" style="position:absolute;left:10792;top:10473;width:2778;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" filled="f" stroked="f" strokeweight="1pt">
                  <v:textbox inset="2mm,1mm,5.76pt,2.88pt">
                    <w:txbxContent>
                      <w:p w14:paraId="57A4686B" w14:textId="1E418AAD"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Box 21" o:spid="_x0000_s1060" type="#_x0000_t202" style="position:absolute;left:44961;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" filled="f" stroked="f" strokeweight="1pt">
                  <v:textbox inset="2mm,1mm,5.76pt,2.88pt">
                    <w:txbxContent>
                      <w:p w14:paraId="1BBE04F2" w14:textId="67D2F597"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 Box 68" o:spid="_x0000_s1061" type="#_x0000_t202" style="position:absolute;left:4836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" filled="f" stroked="f" strokeweight=".5pt">
                  <v:textbox>
                    <w:txbxContent>
                      <w:p w14:paraId="2FC33740" w14:textId="258421D7" w:rsidR="00A04F5C" w:rsidRPr="000F20AB" w:rsidRDefault="00A04F5C">
                        <w:r>
                          <w:t>PDSCH,</w:t>
                        </w:r>
                      </w:p>
                    </w:txbxContent>
                  </v:textbox>
                </v:shape>
                <v:shape id="TextBox 21" o:spid="_x0000_s1062" type="#_x0000_t202" style="position:absolute;left:48363;top:10442;width:608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" filled="f" stroked="f" strokeweight="1pt">
                  <v:textbox inset="2mm,1mm,5.76pt,2.88pt">
                    <w:txbxContent>
                      <w:p w14:paraId="4A8A7316" w14:textId="695C054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v:textbox>
                </v:shape>
                <v:shape id="Straight Arrow Connector 59" o:spid="_x0000_s1063"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" strokecolor="#7030a0" strokeweight=".5pt">
                  <v:stroke endarrow="block" joinstyle="miter"/>
                </v:shape>
                <v:shape id="TextBox 21" o:spid="_x0000_s1064" type="#_x0000_t202" style="position:absolute;left:34408;top:13073;width:628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" filled="f" stroked="f" strokeweight="1pt">
                  <v:textbox inset="2mm,1mm,5.76pt,2.88pt">
                    <w:txbxContent>
                      <w:p w14:paraId="63D03AAC" w14:textId="745B4A32" w:rsidR="00A04F5C" w:rsidRDefault="00A04F5C" w:rsidP="0060048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Straight Arrow Connector 95" o:spid="_x0000_s1065" type="#_x0000_t32" style="position:absolute;left:45319;top:16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" strokecolor="#4472c4 [3204]" strokeweight=".5pt">
                  <v:stroke endarrow="block" joinstyle="miter"/>
                </v:shape>
                <v:shape id="Straight Arrow Connector 192" o:spid="_x0000_s1066" type="#_x0000_t32" style="position:absolute;left:13799;top:6212;width:9795;height:57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" strokecolor="#7030a0" strokeweight=".5pt">
                  <v:stroke endarrow="block" joinstyle="miter"/>
                </v:shape>
                <v:shape id="Straight Arrow Connector 98" o:spid="_x0000_s1067" type="#_x0000_t32" style="position:absolute;left:45319;top:18434;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" strokecolor="#7030a0" strokeweight=".5pt">
                  <v:stroke endarrow="block" joinstyle="miter"/>
                </v:shape>
                <v:shape id="Straight Arrow Connector 99" o:spid="_x0000_s1068" type="#_x0000_t32" style="position:absolute;left:45319;top:20206;width:4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" strokecolor="#00b0f0" strokeweight=".5pt">
                  <v:stroke endarrow="block" joinstyle="miter"/>
                </v:shape>
                <v:shape id="Text Box 100" o:spid="_x0000_s1069" type="#_x0000_t202" style="position:absolute;left:50785;top:15273;width:3975;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" filled="f" stroked="f" strokeweight=".5pt">
                  <v:textbox>
                    <w:txbxContent>
                      <w:p w14:paraId="6AA49887" w14:textId="443D69F4" w:rsidR="00A04F5C" w:rsidRPr="000F20AB" w:rsidRDefault="00A04F5C">
                        <w:r>
                          <w:t>TRS</w:t>
                        </w:r>
                      </w:p>
                    </w:txbxContent>
                  </v:textbox>
                </v:shape>
                <v:shape id="Text Box 101" o:spid="_x0000_s1070" type="#_x0000_t202" style="position:absolute;left:50929;top:17077;width:5734;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" filled="f" stroked="f" strokeweight=".5pt">
                  <v:textbox>
                    <w:txbxContent>
                      <w:p w14:paraId="122C8323" w14:textId="19C3150A" w:rsidR="00A04F5C" w:rsidRPr="000F20AB" w:rsidRDefault="00A04F5C">
                        <w:r>
                          <w:t>PDSCH</w:t>
                        </w:r>
                      </w:p>
                    </w:txbxContent>
                  </v:textbox>
                </v:shape>
                <v:shape id="Text Box 102" o:spid="_x0000_s1071" type="#_x0000_t202" style="position:absolute;left:50913;top:19021;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" filled="f" stroked="f" strokeweight=".5pt">
                  <v:textbox>
                    <w:txbxContent>
                      <w:p w14:paraId="30941446" w14:textId="3EC97489" w:rsidR="00A04F5C" w:rsidRPr="000F20AB" w:rsidRDefault="00A04F5C">
                        <w:r>
                          <w:t>UL</w:t>
                        </w:r>
                      </w:p>
                    </w:txbxContent>
                  </v:textbox>
                </v:shape>
                <w10:anchorlock/>
              </v:group>
            </w:pict>
          </mc:Fallback>
        </mc:AlternateContent>
      </w:r>
    </w:p>
    <w:p w14:paraId="6E702CE6" w14:textId="643E3CEC" w:rsidR="000F20AB" w:rsidRPr="00484F03" w:rsidRDefault="00DE64B0" w:rsidP="00472B02">
      <w:pPr>
        <w:pStyle w:val="Caption"/>
        <w:jc w:val="center"/>
        <w:rPr>
          <w:rFonts w:cs="Arial"/>
          <w:lang w:val="en-US"/>
        </w:rPr>
      </w:pPr>
      <w:bookmarkStart w:id="39" w:name="_Ref71653665"/>
      <w:r w:rsidRPr="00DE64B0">
        <w:rPr>
          <w:lang w:val="en-US"/>
        </w:rPr>
        <w:t xml:space="preserve">Figure </w:t>
      </w:r>
      <w:r>
        <w:fldChar w:fldCharType="begin"/>
      </w:r>
      <w:r w:rsidRPr="00DE64B0">
        <w:rPr>
          <w:lang w:val="en-US"/>
        </w:rPr>
        <w:instrText xml:space="preserve"> SEQ Figure \* ARABIC </w:instrText>
      </w:r>
      <w:r>
        <w:fldChar w:fldCharType="separate"/>
      </w:r>
      <w:r w:rsidR="00844BBC">
        <w:rPr>
          <w:noProof/>
          <w:lang w:val="en-US"/>
        </w:rPr>
        <w:t>4</w:t>
      </w:r>
      <w:r>
        <w:fldChar w:fldCharType="end"/>
      </w:r>
      <w:bookmarkEnd w:id="39"/>
      <w:r w:rsidR="000F20AB" w:rsidRPr="00484F03">
        <w:rPr>
          <w:lang w:val="en-US"/>
        </w:rPr>
        <w:t xml:space="preserve">: Doppler pre-compensation with separate TRS per TRP. </w:t>
      </w:r>
    </w:p>
    <w:p w14:paraId="3B41938F" w14:textId="6479B13A" w:rsidR="008D752C" w:rsidRPr="00484F03" w:rsidRDefault="008D752C" w:rsidP="00DE6CA6">
      <w:pPr>
        <w:pStyle w:val="Reference"/>
        <w:numPr>
          <w:ilvl w:val="0"/>
          <w:numId w:val="0"/>
        </w:numPr>
        <w:rPr>
          <w:lang w:val="en-US"/>
        </w:rPr>
      </w:pPr>
      <w:r w:rsidRPr="00484F03">
        <w:rPr>
          <w:lang w:val="en-US"/>
        </w:rPr>
        <w:t xml:space="preserve">In another option, it is assumed that a first TRS is transmitted over one TRP, and a second TRPs is transmitted over two TRPs in a SFN manner. </w:t>
      </w:r>
      <w:r w:rsidR="002567F5" w:rsidRPr="00484F03">
        <w:rPr>
          <w:lang w:val="en-US"/>
        </w:rPr>
        <w:t xml:space="preserve">This is illustrated in </w:t>
      </w:r>
      <w:r w:rsidR="00AF79F6">
        <w:rPr>
          <w:lang w:val="en-US"/>
        </w:rPr>
        <w:fldChar w:fldCharType="begin"/>
      </w:r>
      <w:r w:rsidR="00AF79F6">
        <w:rPr>
          <w:lang w:val="en-US"/>
        </w:rPr>
        <w:instrText xml:space="preserve"> REF _Ref71653760 \h </w:instrText>
      </w:r>
      <w:r w:rsidR="00AF79F6">
        <w:rPr>
          <w:lang w:val="en-US"/>
        </w:rPr>
      </w:r>
      <w:r w:rsidR="00AF79F6">
        <w:rPr>
          <w:lang w:val="en-US"/>
        </w:rPr>
        <w:fldChar w:fldCharType="separate"/>
      </w:r>
      <w:r w:rsidR="00AF79F6" w:rsidRPr="002E5A80">
        <w:rPr>
          <w:lang w:val="en-US"/>
        </w:rPr>
        <w:t xml:space="preserve">Figure </w:t>
      </w:r>
      <w:r w:rsidR="00AF79F6" w:rsidRPr="002E5A80">
        <w:rPr>
          <w:noProof/>
          <w:lang w:val="en-US"/>
        </w:rPr>
        <w:t>5</w:t>
      </w:r>
      <w:r w:rsidR="00AF79F6">
        <w:rPr>
          <w:lang w:val="en-US"/>
        </w:rPr>
        <w:fldChar w:fldCharType="end"/>
      </w:r>
      <w:r w:rsidR="002567F5" w:rsidRPr="00484F03">
        <w:rPr>
          <w:lang w:val="en-US"/>
        </w:rPr>
        <w:t xml:space="preserve">. </w:t>
      </w:r>
      <w:r w:rsidRPr="00484F03">
        <w:rPr>
          <w:lang w:val="en-US"/>
        </w:rPr>
        <w:t xml:space="preserve">A UE </w:t>
      </w:r>
      <w:r w:rsidR="003659BE" w:rsidRPr="00484F03">
        <w:rPr>
          <w:lang w:val="en-US"/>
        </w:rPr>
        <w:t xml:space="preserve">can </w:t>
      </w:r>
      <w:r w:rsidRPr="00484F03">
        <w:rPr>
          <w:lang w:val="en-US"/>
        </w:rPr>
        <w:t>derive</w:t>
      </w:r>
      <w:r w:rsidR="003659BE" w:rsidRPr="00484F03">
        <w:rPr>
          <w:lang w:val="en-US"/>
        </w:rPr>
        <w:t xml:space="preserve"> the</w:t>
      </w:r>
      <w:r w:rsidRPr="00484F03">
        <w:rPr>
          <w:lang w:val="en-US"/>
        </w:rPr>
        <w:t xml:space="preserve"> DL frequency from </w:t>
      </w:r>
      <w:r w:rsidR="003659BE" w:rsidRPr="00484F03">
        <w:rPr>
          <w:lang w:val="en-US"/>
        </w:rPr>
        <w:t>one of the two</w:t>
      </w:r>
      <w:r w:rsidRPr="00484F03">
        <w:rPr>
          <w:lang w:val="en-US"/>
        </w:rPr>
        <w:t xml:space="preserve"> TRS </w:t>
      </w:r>
      <w:r w:rsidR="003659BE" w:rsidRPr="00484F03">
        <w:rPr>
          <w:lang w:val="en-US"/>
        </w:rPr>
        <w:t xml:space="preserve">and use it </w:t>
      </w:r>
      <w:r w:rsidRPr="00484F03">
        <w:rPr>
          <w:lang w:val="en-US"/>
        </w:rPr>
        <w:t xml:space="preserve">for UL transmissions to both TRPs.  </w:t>
      </w:r>
      <w:r w:rsidR="003659BE" w:rsidRPr="00484F03">
        <w:rPr>
          <w:lang w:val="en-US"/>
        </w:rPr>
        <w:t>T</w:t>
      </w:r>
      <w:r w:rsidR="00A666B3" w:rsidRPr="00484F03">
        <w:rPr>
          <w:lang w:val="en-US"/>
        </w:rPr>
        <w:t xml:space="preserve">he </w:t>
      </w:r>
      <w:proofErr w:type="spellStart"/>
      <w:r w:rsidR="00A666B3" w:rsidRPr="00484F03">
        <w:rPr>
          <w:lang w:val="en-US"/>
        </w:rPr>
        <w:t>gNB</w:t>
      </w:r>
      <w:proofErr w:type="spellEnd"/>
      <w:r w:rsidR="00A666B3" w:rsidRPr="00484F03">
        <w:rPr>
          <w:lang w:val="en-US"/>
        </w:rPr>
        <w:t xml:space="preserve"> measures the UL frequency difference between two TRPs based on a UL signal and pre-compensate DL frequency for one of the TRPs such that from UE perspective, a same DL frequency is observed from both TRPs</w:t>
      </w:r>
      <w:r w:rsidR="003659BE" w:rsidRPr="00484F03">
        <w:rPr>
          <w:lang w:val="en-US"/>
        </w:rPr>
        <w:t xml:space="preserve">.  </w:t>
      </w:r>
      <w:r w:rsidR="004F1544" w:rsidRPr="00484F03">
        <w:rPr>
          <w:lang w:val="en-US"/>
        </w:rPr>
        <w:t>I</w:t>
      </w:r>
      <w:r w:rsidR="00A666B3" w:rsidRPr="00484F03">
        <w:rPr>
          <w:lang w:val="en-US"/>
        </w:rPr>
        <w:t>f</w:t>
      </w:r>
      <w:r w:rsidR="004F1544" w:rsidRPr="00484F03">
        <w:rPr>
          <w:lang w:val="en-US"/>
        </w:rPr>
        <w:t xml:space="preserve"> </w:t>
      </w:r>
      <w:r w:rsidR="00A666B3" w:rsidRPr="00484F03">
        <w:rPr>
          <w:lang w:val="en-US"/>
        </w:rPr>
        <w:t xml:space="preserve">the UE use the </w:t>
      </w:r>
      <w:proofErr w:type="spellStart"/>
      <w:r w:rsidR="00A666B3" w:rsidRPr="00484F03">
        <w:rPr>
          <w:lang w:val="en-US"/>
        </w:rPr>
        <w:t>SFNed</w:t>
      </w:r>
      <w:proofErr w:type="spellEnd"/>
      <w:r w:rsidR="00A666B3" w:rsidRPr="00484F03">
        <w:rPr>
          <w:lang w:val="en-US"/>
        </w:rPr>
        <w:t xml:space="preserve"> TRS for frequency estimation, the estimated frequency would </w:t>
      </w:r>
      <w:r w:rsidR="004F1544" w:rsidRPr="00484F03">
        <w:rPr>
          <w:lang w:val="en-US"/>
        </w:rPr>
        <w:t xml:space="preserve">be a value between the two received DL frequencies from the two TRPs, </w:t>
      </w:r>
      <w:r w:rsidR="00A666B3" w:rsidRPr="00484F03">
        <w:rPr>
          <w:lang w:val="en-US"/>
        </w:rPr>
        <w:t>depend</w:t>
      </w:r>
      <w:r w:rsidR="004F1544" w:rsidRPr="00484F03">
        <w:rPr>
          <w:lang w:val="en-US"/>
        </w:rPr>
        <w:t>ing</w:t>
      </w:r>
      <w:r w:rsidR="00A666B3" w:rsidRPr="00484F03">
        <w:rPr>
          <w:lang w:val="en-US"/>
        </w:rPr>
        <w:t xml:space="preserve"> on the relative received </w:t>
      </w:r>
      <w:r w:rsidR="002E6DDF" w:rsidRPr="00484F03">
        <w:rPr>
          <w:lang w:val="en-US"/>
        </w:rPr>
        <w:t xml:space="preserve">signal </w:t>
      </w:r>
      <w:r w:rsidR="00A666B3" w:rsidRPr="00484F03">
        <w:rPr>
          <w:lang w:val="en-US"/>
        </w:rPr>
        <w:t xml:space="preserve">power from the two TRPs. </w:t>
      </w:r>
      <w:r w:rsidR="004F1544" w:rsidRPr="00484F03">
        <w:rPr>
          <w:lang w:val="en-US"/>
        </w:rPr>
        <w:t xml:space="preserve">It should work </w:t>
      </w:r>
      <w:proofErr w:type="gramStart"/>
      <w:r w:rsidR="004F1544" w:rsidRPr="00484F03">
        <w:rPr>
          <w:lang w:val="en-US"/>
        </w:rPr>
        <w:t>as long as</w:t>
      </w:r>
      <w:proofErr w:type="gramEnd"/>
      <w:r w:rsidR="004F1544" w:rsidRPr="00484F03">
        <w:rPr>
          <w:lang w:val="en-US"/>
        </w:rPr>
        <w:t xml:space="preserve"> the estimation is stable, the absolute value is not important as only the UL frequency difference between the two TRPs would be used for the pre-compensation.</w:t>
      </w:r>
    </w:p>
    <w:p w14:paraId="65C84BF4" w14:textId="78611591" w:rsidR="004F1544" w:rsidRPr="00484F03" w:rsidRDefault="004F1544" w:rsidP="004F1544">
      <w:pPr>
        <w:pStyle w:val="Observation"/>
        <w:rPr>
          <w:lang w:val="en-US"/>
        </w:rPr>
      </w:pPr>
      <w:bookmarkStart w:id="40" w:name="_Toc71654662"/>
      <w:r w:rsidRPr="00484F03">
        <w:rPr>
          <w:lang w:val="en-US"/>
        </w:rPr>
        <w:t xml:space="preserve">With a first TRS over one TRP and a second </w:t>
      </w:r>
      <w:proofErr w:type="spellStart"/>
      <w:r w:rsidRPr="00484F03">
        <w:rPr>
          <w:lang w:val="en-US"/>
        </w:rPr>
        <w:t>SFNed</w:t>
      </w:r>
      <w:proofErr w:type="spellEnd"/>
      <w:r w:rsidRPr="00484F03">
        <w:rPr>
          <w:lang w:val="en-US"/>
        </w:rPr>
        <w:t xml:space="preserve"> TRS over both TRPs, </w:t>
      </w:r>
      <w:r w:rsidR="00545291" w:rsidRPr="00484F03">
        <w:rPr>
          <w:lang w:val="en-US"/>
        </w:rPr>
        <w:t xml:space="preserve">it is still possible to </w:t>
      </w:r>
      <w:r w:rsidRPr="00484F03">
        <w:rPr>
          <w:lang w:val="en-US"/>
        </w:rPr>
        <w:t>let</w:t>
      </w:r>
      <w:r w:rsidR="00545291" w:rsidRPr="00484F03">
        <w:rPr>
          <w:lang w:val="en-US"/>
        </w:rPr>
        <w:t xml:space="preserve"> the</w:t>
      </w:r>
      <w:r w:rsidRPr="00484F03">
        <w:rPr>
          <w:lang w:val="en-US"/>
        </w:rPr>
        <w:t xml:space="preserve"> UE to select the TRS for deriving UL frequency.</w:t>
      </w:r>
      <w:bookmarkEnd w:id="40"/>
    </w:p>
    <w:p w14:paraId="319B7ED0" w14:textId="7011566C" w:rsidR="000F20AB" w:rsidRDefault="000F20AB" w:rsidP="000F20AB">
      <w:r>
        <w:rPr>
          <w:rFonts w:ascii="Arial" w:hAnsi="Arial" w:cs="Arial"/>
          <w:noProof/>
        </w:rPr>
        <w:lastRenderedPageBreak/>
        <mc:AlternateContent>
          <mc:Choice Requires="wpc">
            <w:drawing>
              <wp:inline distT="0" distB="0" distL="0" distR="0" wp14:anchorId="7717475E" wp14:editId="3DEF1514">
                <wp:extent cx="6063614" cy="2211705"/>
                <wp:effectExtent l="0" t="0" r="0" b="0"/>
                <wp:docPr id="94" name="Canvas 9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0" name="Isosceles Triangle 70"/>
                        <wps:cNvSpPr/>
                        <wps:spPr>
                          <a:xfrm>
                            <a:off x="1022985"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Freeform 84"/>
                        <wps:cNvSpPr/>
                        <wps:spPr>
                          <a:xfrm>
                            <a:off x="2428875" y="1643442"/>
                            <a:ext cx="810863" cy="451138"/>
                          </a:xfrm>
                          <a:custGeom>
                            <a:avLst/>
                            <a:gdLst>
                              <a:gd name="connsiteX0" fmla="*/ 809061 w 810863"/>
                              <a:gd name="connsiteY0" fmla="*/ 388430 h 451138"/>
                              <a:gd name="connsiteX1" fmla="*/ 768068 w 810863"/>
                              <a:gd name="connsiteY1" fmla="*/ 217449 h 451138"/>
                              <a:gd name="connsiteX2" fmla="*/ 677972 w 810863"/>
                              <a:gd name="connsiteY2" fmla="*/ 105566 h 451138"/>
                              <a:gd name="connsiteX3" fmla="*/ 461742 w 810863"/>
                              <a:gd name="connsiteY3" fmla="*/ 0 h 451138"/>
                              <a:gd name="connsiteX4" fmla="*/ 2703 w 810863"/>
                              <a:gd name="connsiteY4" fmla="*/ 0 h 451138"/>
                              <a:gd name="connsiteX5" fmla="*/ 2703 w 810863"/>
                              <a:gd name="connsiteY5" fmla="*/ 45114 h 451138"/>
                              <a:gd name="connsiteX6" fmla="*/ 247764 w 810863"/>
                              <a:gd name="connsiteY6" fmla="*/ 45114 h 451138"/>
                              <a:gd name="connsiteX7" fmla="*/ 247764 w 810863"/>
                              <a:gd name="connsiteY7" fmla="*/ 208877 h 451138"/>
                              <a:gd name="connsiteX8" fmla="*/ 228844 w 810863"/>
                              <a:gd name="connsiteY8" fmla="*/ 225569 h 451138"/>
                              <a:gd name="connsiteX9" fmla="*/ 2703 w 810863"/>
                              <a:gd name="connsiteY9" fmla="*/ 225569 h 451138"/>
                              <a:gd name="connsiteX10" fmla="*/ 2703 w 810863"/>
                              <a:gd name="connsiteY10" fmla="*/ 270683 h 451138"/>
                              <a:gd name="connsiteX11" fmla="*/ 230646 w 810863"/>
                              <a:gd name="connsiteY11" fmla="*/ 270683 h 451138"/>
                              <a:gd name="connsiteX12" fmla="*/ 292812 w 810863"/>
                              <a:gd name="connsiteY12" fmla="*/ 208877 h 451138"/>
                              <a:gd name="connsiteX13" fmla="*/ 292812 w 810863"/>
                              <a:gd name="connsiteY13" fmla="*/ 45114 h 451138"/>
                              <a:gd name="connsiteX14" fmla="*/ 407684 w 810863"/>
                              <a:gd name="connsiteY14" fmla="*/ 45114 h 451138"/>
                              <a:gd name="connsiteX15" fmla="*/ 407684 w 810863"/>
                              <a:gd name="connsiteY15" fmla="*/ 208426 h 451138"/>
                              <a:gd name="connsiteX16" fmla="*/ 470301 w 810863"/>
                              <a:gd name="connsiteY16" fmla="*/ 270232 h 451138"/>
                              <a:gd name="connsiteX17" fmla="*/ 750499 w 810863"/>
                              <a:gd name="connsiteY17" fmla="*/ 270232 h 451138"/>
                              <a:gd name="connsiteX18" fmla="*/ 768068 w 810863"/>
                              <a:gd name="connsiteY18" fmla="*/ 369933 h 451138"/>
                              <a:gd name="connsiteX19" fmla="*/ 691486 w 810863"/>
                              <a:gd name="connsiteY19" fmla="*/ 405122 h 451138"/>
                              <a:gd name="connsiteX20" fmla="*/ 0 w 810863"/>
                              <a:gd name="connsiteY20" fmla="*/ 405122 h 451138"/>
                              <a:gd name="connsiteX21" fmla="*/ 0 w 810863"/>
                              <a:gd name="connsiteY21" fmla="*/ 450236 h 451138"/>
                              <a:gd name="connsiteX22" fmla="*/ 691486 w 810863"/>
                              <a:gd name="connsiteY22" fmla="*/ 450236 h 451138"/>
                              <a:gd name="connsiteX23" fmla="*/ 809061 w 810863"/>
                              <a:gd name="connsiteY23" fmla="*/ 388430 h 451138"/>
                              <a:gd name="connsiteX24" fmla="*/ 452732 w 810863"/>
                              <a:gd name="connsiteY24" fmla="*/ 207975 h 451138"/>
                              <a:gd name="connsiteX25" fmla="*/ 452732 w 810863"/>
                              <a:gd name="connsiteY25" fmla="*/ 45114 h 451138"/>
                              <a:gd name="connsiteX26" fmla="*/ 462192 w 810863"/>
                              <a:gd name="connsiteY26" fmla="*/ 45114 h 451138"/>
                              <a:gd name="connsiteX27" fmla="*/ 642384 w 810863"/>
                              <a:gd name="connsiteY27" fmla="*/ 135341 h 451138"/>
                              <a:gd name="connsiteX28" fmla="*/ 715812 w 810863"/>
                              <a:gd name="connsiteY28" fmla="*/ 225569 h 451138"/>
                              <a:gd name="connsiteX29" fmla="*/ 470301 w 810863"/>
                              <a:gd name="connsiteY29" fmla="*/ 225569 h 451138"/>
                              <a:gd name="connsiteX30" fmla="*/ 452732 w 810863"/>
                              <a:gd name="connsiteY30" fmla="*/ 208426 h 45113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810863" h="451138">
                                <a:moveTo>
                                  <a:pt x="809061" y="388430"/>
                                </a:moveTo>
                                <a:cubicBezTo>
                                  <a:pt x="828476" y="328247"/>
                                  <a:pt x="812651" y="262243"/>
                                  <a:pt x="768068" y="217449"/>
                                </a:cubicBezTo>
                                <a:lnTo>
                                  <a:pt x="677972" y="105566"/>
                                </a:lnTo>
                                <a:cubicBezTo>
                                  <a:pt x="624433" y="40842"/>
                                  <a:pt x="545633" y="2371"/>
                                  <a:pt x="461742" y="0"/>
                                </a:cubicBezTo>
                                <a:lnTo>
                                  <a:pt x="2703" y="0"/>
                                </a:lnTo>
                                <a:lnTo>
                                  <a:pt x="2703" y="45114"/>
                                </a:lnTo>
                                <a:lnTo>
                                  <a:pt x="247764" y="45114"/>
                                </a:lnTo>
                                <a:lnTo>
                                  <a:pt x="247764" y="208877"/>
                                </a:lnTo>
                                <a:cubicBezTo>
                                  <a:pt x="247042" y="218669"/>
                                  <a:pt x="238635" y="226087"/>
                                  <a:pt x="228844" y="225569"/>
                                </a:cubicBezTo>
                                <a:lnTo>
                                  <a:pt x="2703" y="225569"/>
                                </a:lnTo>
                                <a:lnTo>
                                  <a:pt x="2703" y="270683"/>
                                </a:lnTo>
                                <a:lnTo>
                                  <a:pt x="230646" y="270683"/>
                                </a:lnTo>
                                <a:cubicBezTo>
                                  <a:pt x="264605" y="270205"/>
                                  <a:pt x="292087" y="242881"/>
                                  <a:pt x="292812" y="208877"/>
                                </a:cubicBezTo>
                                <a:lnTo>
                                  <a:pt x="292812" y="45114"/>
                                </a:lnTo>
                                <a:lnTo>
                                  <a:pt x="407684" y="45114"/>
                                </a:lnTo>
                                <a:lnTo>
                                  <a:pt x="407684" y="208426"/>
                                </a:lnTo>
                                <a:cubicBezTo>
                                  <a:pt x="408177" y="242706"/>
                                  <a:pt x="436067" y="270235"/>
                                  <a:pt x="470301" y="270232"/>
                                </a:cubicBezTo>
                                <a:lnTo>
                                  <a:pt x="750499" y="270232"/>
                                </a:lnTo>
                                <a:cubicBezTo>
                                  <a:pt x="772033" y="298699"/>
                                  <a:pt x="778571" y="335804"/>
                                  <a:pt x="768068" y="369933"/>
                                </a:cubicBezTo>
                                <a:cubicBezTo>
                                  <a:pt x="751466" y="395487"/>
                                  <a:pt x="721656" y="409184"/>
                                  <a:pt x="691486" y="405122"/>
                                </a:cubicBezTo>
                                <a:lnTo>
                                  <a:pt x="0" y="405122"/>
                                </a:lnTo>
                                <a:lnTo>
                                  <a:pt x="0" y="450236"/>
                                </a:lnTo>
                                <a:lnTo>
                                  <a:pt x="691486" y="450236"/>
                                </a:lnTo>
                                <a:cubicBezTo>
                                  <a:pt x="739729" y="456291"/>
                                  <a:pt x="786636" y="431633"/>
                                  <a:pt x="809061" y="388430"/>
                                </a:cubicBezTo>
                                <a:close/>
                                <a:moveTo>
                                  <a:pt x="452732" y="207975"/>
                                </a:moveTo>
                                <a:lnTo>
                                  <a:pt x="452732" y="45114"/>
                                </a:lnTo>
                                <a:lnTo>
                                  <a:pt x="462192" y="45114"/>
                                </a:lnTo>
                                <a:cubicBezTo>
                                  <a:pt x="532306" y="48273"/>
                                  <a:pt x="597792" y="81064"/>
                                  <a:pt x="642384" y="135341"/>
                                </a:cubicBezTo>
                                <a:lnTo>
                                  <a:pt x="715812" y="225569"/>
                                </a:lnTo>
                                <a:lnTo>
                                  <a:pt x="470301" y="225569"/>
                                </a:lnTo>
                                <a:cubicBezTo>
                                  <a:pt x="460771" y="225572"/>
                                  <a:pt x="452976" y="217966"/>
                                  <a:pt x="452732" y="208426"/>
                                </a:cubicBezTo>
                                <a:close/>
                              </a:path>
                            </a:pathLst>
                          </a:custGeom>
                          <a:solidFill>
                            <a:srgbClr val="010101"/>
                          </a:solidFill>
                          <a:ln w="44847" cap="flat">
                            <a:noFill/>
                            <a:prstDash val="solid"/>
                            <a:miter/>
                          </a:ln>
                        </wps:spPr>
                        <wps:bodyPr rtlCol="0" anchor="ctr"/>
                      </wps:wsp>
                      <wps:wsp>
                        <wps:cNvPr id="73" name="Isosceles Triangle 73"/>
                        <wps:cNvSpPr/>
                        <wps:spPr>
                          <a:xfrm>
                            <a:off x="4588914" y="108585"/>
                            <a:ext cx="251460" cy="565785"/>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Arrow Connector 74"/>
                        <wps:cNvCnPr/>
                        <wps:spPr>
                          <a:xfrm>
                            <a:off x="1274445" y="674370"/>
                            <a:ext cx="1036747" cy="6236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wps:spPr>
                          <a:xfrm flipH="1">
                            <a:off x="3131317" y="674370"/>
                            <a:ext cx="1457597" cy="6901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Text Box 76"/>
                        <wps:cNvSpPr txBox="1"/>
                        <wps:spPr>
                          <a:xfrm>
                            <a:off x="382309" y="869423"/>
                            <a:ext cx="1295400" cy="245745"/>
                          </a:xfrm>
                          <a:prstGeom prst="rect">
                            <a:avLst/>
                          </a:prstGeom>
                          <a:noFill/>
                          <a:ln w="6350">
                            <a:noFill/>
                          </a:ln>
                        </wps:spPr>
                        <wps:txbx>
                          <w:txbxContent>
                            <w:p w14:paraId="355CAEA1" w14:textId="7D6F0302" w:rsidR="00A04F5C" w:rsidRDefault="00A04F5C" w:rsidP="000F20AB">
                              <w:r>
                                <w:t>PDSCH, TRS 1,TRS 2</w:t>
                              </w:r>
                            </w:p>
                            <w:p w14:paraId="3FA431C0" w14:textId="77777777" w:rsidR="00A04F5C" w:rsidRPr="005C7A70" w:rsidRDefault="00A04F5C" w:rsidP="000F20A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7" name="Text Box 77"/>
                        <wps:cNvSpPr txBox="1"/>
                        <wps:spPr>
                          <a:xfrm>
                            <a:off x="4376684" y="875881"/>
                            <a:ext cx="534670" cy="245745"/>
                          </a:xfrm>
                          <a:prstGeom prst="rect">
                            <a:avLst/>
                          </a:prstGeom>
                          <a:noFill/>
                          <a:ln w="6350">
                            <a:noFill/>
                          </a:ln>
                        </wps:spPr>
                        <wps:txbx>
                          <w:txbxContent>
                            <w:p w14:paraId="67525EBF" w14:textId="77777777" w:rsidR="00A04F5C" w:rsidRPr="000F20AB" w:rsidRDefault="00A04F5C" w:rsidP="000F20AB">
                              <w:r>
                                <w:t>TRS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8" name="Text Box 78"/>
                        <wps:cNvSpPr txBox="1"/>
                        <wps:spPr>
                          <a:xfrm>
                            <a:off x="468287" y="311521"/>
                            <a:ext cx="508000" cy="245745"/>
                          </a:xfrm>
                          <a:prstGeom prst="rect">
                            <a:avLst/>
                          </a:prstGeom>
                          <a:noFill/>
                          <a:ln w="6350">
                            <a:noFill/>
                          </a:ln>
                        </wps:spPr>
                        <wps:txbx>
                          <w:txbxContent>
                            <w:p w14:paraId="37418B4A" w14:textId="77777777" w:rsidR="00A04F5C" w:rsidRPr="000F20AB" w:rsidRDefault="00A04F5C" w:rsidP="000F20AB">
                              <w:r>
                                <w:t>TRP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9" name="Text Box 79"/>
                        <wps:cNvSpPr txBox="1"/>
                        <wps:spPr>
                          <a:xfrm>
                            <a:off x="4836836" y="285114"/>
                            <a:ext cx="508000" cy="245745"/>
                          </a:xfrm>
                          <a:prstGeom prst="rect">
                            <a:avLst/>
                          </a:prstGeom>
                          <a:noFill/>
                          <a:ln w="6350">
                            <a:noFill/>
                          </a:ln>
                        </wps:spPr>
                        <wps:txbx>
                          <w:txbxContent>
                            <w:p w14:paraId="784E4361" w14:textId="77777777" w:rsidR="00A04F5C" w:rsidRPr="000F20AB" w:rsidRDefault="00A04F5C" w:rsidP="000F20AB">
                              <w:r>
                                <w:t>TRP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0" name="Straight Arrow Connector 80"/>
                        <wps:cNvCnPr/>
                        <wps:spPr>
                          <a:xfrm flipH="1" flipV="1">
                            <a:off x="1405891" y="502920"/>
                            <a:ext cx="1022984" cy="618706"/>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3194685" y="572242"/>
                            <a:ext cx="1223010" cy="549384"/>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1"/>
                        <wps:cNvSpPr txBox="1"/>
                        <wps:spPr bwMode="auto">
                          <a:xfrm>
                            <a:off x="1998284" y="1298048"/>
                            <a:ext cx="628387" cy="336101"/>
                          </a:xfrm>
                          <a:prstGeom prst="rect">
                            <a:avLst/>
                          </a:prstGeom>
                          <a:noFill/>
                          <a:ln w="12700">
                            <a:noFill/>
                            <a:miter lim="800000"/>
                            <a:headEnd/>
                            <a:tailEnd/>
                          </a:ln>
                        </wps:spPr>
                        <wps:txbx>
                          <w:txbxContent>
                            <w:p w14:paraId="452D177C"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83" name="TextBox 21"/>
                        <wps:cNvSpPr txBox="1"/>
                        <wps:spPr bwMode="auto">
                          <a:xfrm>
                            <a:off x="2817893" y="1364491"/>
                            <a:ext cx="628387" cy="336101"/>
                          </a:xfrm>
                          <a:prstGeom prst="rect">
                            <a:avLst/>
                          </a:prstGeom>
                          <a:noFill/>
                          <a:ln w="12700">
                            <a:noFill/>
                            <a:miter lim="800000"/>
                            <a:headEnd/>
                            <a:tailEnd/>
                          </a:ln>
                        </wps:spPr>
                        <wps:txbx>
                          <w:txbxContent>
                            <w:p w14:paraId="65D3BE2A"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4" name="TextBox 21"/>
                        <wps:cNvSpPr txBox="1"/>
                        <wps:spPr bwMode="auto">
                          <a:xfrm>
                            <a:off x="2531162" y="875881"/>
                            <a:ext cx="573142" cy="336101"/>
                          </a:xfrm>
                          <a:prstGeom prst="rect">
                            <a:avLst/>
                          </a:prstGeom>
                          <a:noFill/>
                          <a:ln w="12700">
                            <a:noFill/>
                            <a:miter lim="800000"/>
                            <a:headEnd/>
                            <a:tailEnd/>
                          </a:ln>
                        </wps:spPr>
                        <wps:txbx>
                          <w:txbxContent>
                            <w:p w14:paraId="56617232"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wps:txbx>
                        <wps:bodyPr vert="horz" wrap="none" lIns="72000" tIns="36000" rIns="73152" bIns="36576" numCol="1" rtlCol="0" anchor="t" anchorCtr="0" compatLnSpc="1">
                          <a:prstTxWarp prst="textNoShape">
                            <a:avLst/>
                          </a:prstTxWarp>
                          <a:noAutofit/>
                        </wps:bodyPr>
                      </wps:wsp>
                      <wps:wsp>
                        <wps:cNvPr id="85" name="TextBox 21"/>
                        <wps:cNvSpPr txBox="1"/>
                        <wps:spPr bwMode="auto">
                          <a:xfrm>
                            <a:off x="1273381" y="213623"/>
                            <a:ext cx="1222112" cy="336101"/>
                          </a:xfrm>
                          <a:prstGeom prst="rect">
                            <a:avLst/>
                          </a:prstGeom>
                          <a:noFill/>
                          <a:ln w="12700">
                            <a:noFill/>
                            <a:miter lim="800000"/>
                            <a:headEnd/>
                            <a:tailEnd/>
                          </a:ln>
                        </wps:spPr>
                        <wps:txbx>
                          <w:txbxContent>
                            <w:p w14:paraId="4758BB9B" w14:textId="77777777" w:rsidR="00A04F5C" w:rsidRDefault="00A04F5C" w:rsidP="000F20A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s:wsp>
                        <wps:cNvPr id="86" name="TextBox 21"/>
                        <wps:cNvSpPr txBox="1"/>
                        <wps:spPr bwMode="auto">
                          <a:xfrm>
                            <a:off x="3323330" y="285114"/>
                            <a:ext cx="1225922" cy="336101"/>
                          </a:xfrm>
                          <a:prstGeom prst="rect">
                            <a:avLst/>
                          </a:prstGeom>
                          <a:noFill/>
                          <a:ln w="12700">
                            <a:noFill/>
                            <a:miter lim="800000"/>
                            <a:headEnd/>
                            <a:tailEnd/>
                          </a:ln>
                        </wps:spPr>
                        <wps:txbx>
                          <w:txbxContent>
                            <w:p w14:paraId="5D839E9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7" name="TextBox 21"/>
                        <wps:cNvSpPr txBox="1"/>
                        <wps:spPr bwMode="auto">
                          <a:xfrm>
                            <a:off x="2286104" y="15318"/>
                            <a:ext cx="1624067" cy="336101"/>
                          </a:xfrm>
                          <a:prstGeom prst="rect">
                            <a:avLst/>
                          </a:prstGeom>
                          <a:noFill/>
                          <a:ln w="12700">
                            <a:noFill/>
                            <a:miter lim="800000"/>
                            <a:headEnd/>
                            <a:tailEnd/>
                          </a:ln>
                        </wps:spPr>
                        <wps:txbx>
                          <w:txbxContent>
                            <w:p w14:paraId="5A14F4DA"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wps:txbx>
                        <wps:bodyPr vert="horz" wrap="none" lIns="72000" tIns="36000" rIns="73152" bIns="36576" numCol="1" rtlCol="0" anchor="t" anchorCtr="0" compatLnSpc="1">
                          <a:prstTxWarp prst="textNoShape">
                            <a:avLst/>
                          </a:prstTxWarp>
                          <a:noAutofit/>
                        </wps:bodyPr>
                      </wps:wsp>
                      <wps:wsp>
                        <wps:cNvPr id="88" name="TextBox 21"/>
                        <wps:cNvSpPr txBox="1"/>
                        <wps:spPr bwMode="auto">
                          <a:xfrm>
                            <a:off x="867952" y="1028390"/>
                            <a:ext cx="277867" cy="336101"/>
                          </a:xfrm>
                          <a:prstGeom prst="rect">
                            <a:avLst/>
                          </a:prstGeom>
                          <a:noFill/>
                          <a:ln w="12700">
                            <a:noFill/>
                            <a:miter lim="800000"/>
                            <a:headEnd/>
                            <a:tailEnd/>
                          </a:ln>
                        </wps:spPr>
                        <wps:txbx>
                          <w:txbxContent>
                            <w:p w14:paraId="7E346A2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89" name="TextBox 21"/>
                        <wps:cNvSpPr txBox="1"/>
                        <wps:spPr bwMode="auto">
                          <a:xfrm>
                            <a:off x="4496144" y="1028390"/>
                            <a:ext cx="277867" cy="336101"/>
                          </a:xfrm>
                          <a:prstGeom prst="rect">
                            <a:avLst/>
                          </a:prstGeom>
                          <a:noFill/>
                          <a:ln w="12700">
                            <a:noFill/>
                            <a:miter lim="800000"/>
                            <a:headEnd/>
                            <a:tailEnd/>
                          </a:ln>
                        </wps:spPr>
                        <wps:txbx>
                          <w:txbxContent>
                            <w:p w14:paraId="3CC34BC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wps:txbx>
                        <wps:bodyPr vert="horz" wrap="none" lIns="72000" tIns="36000" rIns="73152" bIns="36576" numCol="1" rtlCol="0" anchor="t" anchorCtr="0" compatLnSpc="1">
                          <a:prstTxWarp prst="textNoShape">
                            <a:avLst/>
                          </a:prstTxWarp>
                          <a:noAutofit/>
                        </wps:bodyPr>
                      </wps:wsp>
                      <wps:wsp>
                        <wps:cNvPr id="90" name="Text Box 90"/>
                        <wps:cNvSpPr txBox="1"/>
                        <wps:spPr>
                          <a:xfrm>
                            <a:off x="4836832" y="875881"/>
                            <a:ext cx="608330" cy="245745"/>
                          </a:xfrm>
                          <a:prstGeom prst="rect">
                            <a:avLst/>
                          </a:prstGeom>
                          <a:noFill/>
                          <a:ln w="6350">
                            <a:noFill/>
                          </a:ln>
                        </wps:spPr>
                        <wps:txbx>
                          <w:txbxContent>
                            <w:p w14:paraId="491FE950" w14:textId="77777777" w:rsidR="00A04F5C" w:rsidRPr="000F20AB" w:rsidRDefault="00A04F5C" w:rsidP="000F20AB">
                              <w:r>
                                <w:t>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1" name="TextBox 21"/>
                        <wps:cNvSpPr txBox="1"/>
                        <wps:spPr bwMode="auto">
                          <a:xfrm>
                            <a:off x="4836326" y="1044247"/>
                            <a:ext cx="608067" cy="336101"/>
                          </a:xfrm>
                          <a:prstGeom prst="rect">
                            <a:avLst/>
                          </a:prstGeom>
                          <a:noFill/>
                          <a:ln w="12700">
                            <a:noFill/>
                            <a:miter lim="800000"/>
                            <a:headEnd/>
                            <a:tailEnd/>
                          </a:ln>
                        </wps:spPr>
                        <wps:txbx>
                          <w:txbxContent>
                            <w:p w14:paraId="7495ECDF"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wps:txbx>
                        <wps:bodyPr vert="horz" wrap="none" lIns="72000" tIns="36000" rIns="73152" bIns="36576" numCol="1" rtlCol="0" anchor="t" anchorCtr="0" compatLnSpc="1">
                          <a:prstTxWarp prst="textNoShape">
                            <a:avLst/>
                          </a:prstTxWarp>
                          <a:noAutofit/>
                        </wps:bodyPr>
                      </wps:wsp>
                      <wps:wsp>
                        <wps:cNvPr id="92" name="Straight Arrow Connector 92"/>
                        <wps:cNvCnPr/>
                        <wps:spPr>
                          <a:xfrm flipH="1">
                            <a:off x="3548675" y="674370"/>
                            <a:ext cx="1291699" cy="61224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TextBox 21"/>
                        <wps:cNvSpPr txBox="1"/>
                        <wps:spPr bwMode="auto">
                          <a:xfrm>
                            <a:off x="3440810" y="1307341"/>
                            <a:ext cx="628387" cy="336101"/>
                          </a:xfrm>
                          <a:prstGeom prst="rect">
                            <a:avLst/>
                          </a:prstGeom>
                          <a:noFill/>
                          <a:ln w="12700">
                            <a:noFill/>
                            <a:miter lim="800000"/>
                            <a:headEnd/>
                            <a:tailEnd/>
                          </a:ln>
                        </wps:spPr>
                        <wps:txbx>
                          <w:txbxContent>
                            <w:p w14:paraId="27960B0B"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wps:txbx>
                        <wps:bodyPr vert="horz" wrap="none" lIns="72000" tIns="36000" rIns="73152" bIns="36576" numCol="1" rtlCol="0" anchor="t" anchorCtr="0" compatLnSpc="1">
                          <a:prstTxWarp prst="textNoShape">
                            <a:avLst/>
                          </a:prstTxWarp>
                          <a:noAutofit/>
                        </wps:bodyPr>
                      </wps:wsp>
                      <wpg:wgp>
                        <wpg:cNvPr id="193" name="Group 193"/>
                        <wpg:cNvGrpSpPr/>
                        <wpg:grpSpPr>
                          <a:xfrm>
                            <a:off x="4321461" y="1568450"/>
                            <a:ext cx="1134343" cy="620395"/>
                            <a:chOff x="-369910" y="180000"/>
                            <a:chExt cx="1134343" cy="620395"/>
                          </a:xfrm>
                        </wpg:grpSpPr>
                        <wps:wsp>
                          <wps:cNvPr id="109" name="Straight Arrow Connector 109"/>
                          <wps:cNvCnPr/>
                          <wps:spPr>
                            <a:xfrm>
                              <a:off x="-369910" y="296205"/>
                              <a:ext cx="4737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0" name="Straight Arrow Connector 110"/>
                          <wps:cNvCnPr/>
                          <wps:spPr>
                            <a:xfrm>
                              <a:off x="-369910" y="496230"/>
                              <a:ext cx="473710" cy="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Straight Arrow Connector 111"/>
                          <wps:cNvCnPr/>
                          <wps:spPr>
                            <a:xfrm>
                              <a:off x="-369910" y="673395"/>
                              <a:ext cx="473710" cy="0"/>
                            </a:xfrm>
                            <a:prstGeom prst="straightConnector1">
                              <a:avLst/>
                            </a:prstGeom>
                            <a:ln>
                              <a:solidFill>
                                <a:srgbClr val="00B0F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Text Box 100"/>
                          <wps:cNvSpPr txBox="1"/>
                          <wps:spPr>
                            <a:xfrm>
                              <a:off x="176437" y="180000"/>
                              <a:ext cx="397510" cy="245745"/>
                            </a:xfrm>
                            <a:prstGeom prst="rect">
                              <a:avLst/>
                            </a:prstGeom>
                            <a:noFill/>
                            <a:ln w="6350">
                              <a:noFill/>
                            </a:ln>
                          </wps:spPr>
                          <wps:txbx>
                            <w:txbxContent>
                              <w:p w14:paraId="669B3316" w14:textId="77777777" w:rsidR="00A04F5C" w:rsidRDefault="00A04F5C" w:rsidP="003659BE">
                                <w:r>
                                  <w:rPr>
                                    <w:color w:val="493118"/>
                                  </w:rPr>
                                  <w:t>TRS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3" name="Text Box 101"/>
                          <wps:cNvSpPr txBox="1"/>
                          <wps:spPr>
                            <a:xfrm>
                              <a:off x="191028" y="360340"/>
                              <a:ext cx="573405" cy="245745"/>
                            </a:xfrm>
                            <a:prstGeom prst="rect">
                              <a:avLst/>
                            </a:prstGeom>
                            <a:noFill/>
                            <a:ln w="6350">
                              <a:noFill/>
                            </a:ln>
                          </wps:spPr>
                          <wps:txbx>
                            <w:txbxContent>
                              <w:p w14:paraId="5E827559" w14:textId="77777777" w:rsidR="00A04F5C" w:rsidRDefault="00A04F5C" w:rsidP="003659BE">
                                <w:r>
                                  <w:rPr>
                                    <w:color w:val="493118"/>
                                  </w:rPr>
                                  <w:t>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 name="Text Box 102"/>
                          <wps:cNvSpPr txBox="1"/>
                          <wps:spPr>
                            <a:xfrm>
                              <a:off x="189126" y="554650"/>
                              <a:ext cx="337820" cy="245745"/>
                            </a:xfrm>
                            <a:prstGeom prst="rect">
                              <a:avLst/>
                            </a:prstGeom>
                            <a:noFill/>
                            <a:ln w="6350">
                              <a:noFill/>
                            </a:ln>
                          </wps:spPr>
                          <wps:txbx>
                            <w:txbxContent>
                              <w:p w14:paraId="6C2EAC7A" w14:textId="77777777" w:rsidR="00A04F5C" w:rsidRDefault="00A04F5C" w:rsidP="003659BE">
                                <w:r>
                                  <w:rPr>
                                    <w:color w:val="493118"/>
                                  </w:rPr>
                                  <w:t>UL</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116" name="Straight Arrow Connector 116"/>
                        <wps:cNvCnPr/>
                        <wps:spPr>
                          <a:xfrm>
                            <a:off x="1331450" y="572242"/>
                            <a:ext cx="1036747" cy="623678"/>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717475E" id="Canvas 94" o:spid="_x0000_s1072" editas="canvas" style="width:477.45pt;height:174.15pt;mso-position-horizontal-relative:char;mso-position-vertical-relative:line" coordsize="60629,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">
                <v:shape id="_x0000_s1073" type="#_x0000_t75" style="position:absolute;width:60629;height:22117;visibility:visible;mso-wrap-style:square" filled="t">
                  <v:fill o:detectmouseclick="t"/>
                  <v:path o:connecttype="none"/>
                </v:shape>
                <v:shape id="Isosceles Triangle 70" o:spid="_x0000_s1074" type="#_x0000_t5" style="position:absolute;left:10229;top:1085;width:2515;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" fillcolor="#4472c4 [3204]" strokecolor="#1f3763 [1604]" strokeweight="1pt"/>
                <v:shape id="Freeform 84" o:spid="_x0000_s1075" style="position:absolute;left:24288;top:16434;width:8109;height:4511;visibility:visible;mso-wrap-style:square;v-text-anchor:middle" coordsize="810863,451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" path="m809061,388430v19415,-60183,3590,-126187,-40993,-170981l677972,105566c624433,40842,545633,2371,461742,l2703,r,45114l247764,45114r,163763c247042,218669,238635,226087,228844,225569r-226141,l2703,270683r227943,c264605,270205,292087,242881,292812,208877r,-163763l407684,45114r,163312c408177,242706,436067,270235,470301,270232r280198,c772033,298699,778571,335804,768068,369933v-16602,25554,-46412,39251,-76582,35189l,405122r,45114l691486,450236v48243,6055,95150,-18603,117575,-61806xm452732,207975r,-162861l462192,45114v70114,3159,135600,35950,180192,90227l715812,225569r-245511,c460771,225572,452976,217966,452732,208426r,-451xe" fillcolor="#010101" stroked="f" strokeweight="1.24575mm">
                  <v:stroke joinstyle="miter"/>
                  <v:path arrowok="t" o:connecttype="custom" o:connectlocs="809061,388430;768068,217449;677972,105566;461742,0;2703,0;2703,45114;247764,45114;247764,208877;228844,225569;2703,225569;2703,270683;230646,270683;292812,208877;292812,45114;407684,45114;407684,208426;470301,270232;750499,270232;768068,369933;691486,405122;0,405122;0,450236;691486,450236;809061,388430;452732,207975;452732,45114;462192,45114;642384,135341;715812,225569;470301,225569;452732,208426" o:connectangles="0,0,0,0,0,0,0,0,0,0,0,0,0,0,0,0,0,0,0,0,0,0,0,0,0,0,0,0,0,0,0"/>
                </v:shape>
                <v:shape id="Isosceles Triangle 73" o:spid="_x0000_s1076" type="#_x0000_t5" style="position:absolute;left:45889;top:1085;width:2514;height:5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" fillcolor="#4472c4 [3204]" strokecolor="#1f3763 [1604]" strokeweight="1pt"/>
                <v:shape id="Straight Arrow Connector 74" o:spid="_x0000_s1077" type="#_x0000_t32" style="position:absolute;left:12744;top:6743;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" strokecolor="#4472c4 [3204]" strokeweight=".5pt">
                  <v:stroke endarrow="block" joinstyle="miter"/>
                </v:shape>
                <v:shape id="Straight Arrow Connector 75" o:spid="_x0000_s1078" type="#_x0000_t32" style="position:absolute;left:31313;top:6743;width:14576;height:690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" strokecolor="#4472c4 [3204]" strokeweight=".5pt">
                  <v:stroke endarrow="block" joinstyle="miter"/>
                </v:shape>
                <v:shape id="Text Box 76" o:spid="_x0000_s1079" type="#_x0000_t202" style="position:absolute;left:3823;top:8694;width:1295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355CAEA1" w14:textId="7D6F0302" w:rsidR="00A04F5C" w:rsidRDefault="00A04F5C" w:rsidP="000F20AB">
                        <w:r>
                          <w:t>PDSCH, TRS 1,TRS 2</w:t>
                        </w:r>
                      </w:p>
                      <w:p w14:paraId="3FA431C0" w14:textId="77777777" w:rsidR="00A04F5C" w:rsidRPr="005C7A70" w:rsidRDefault="00A04F5C" w:rsidP="000F20AB"/>
                    </w:txbxContent>
                  </v:textbox>
                </v:shape>
                <v:shape id="Text Box 77" o:spid="_x0000_s1080" type="#_x0000_t202" style="position:absolute;left:43766;top:8758;width:53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67525EBF" w14:textId="77777777" w:rsidR="00A04F5C" w:rsidRPr="000F20AB" w:rsidRDefault="00A04F5C" w:rsidP="000F20AB">
                        <w:r>
                          <w:t>TRS 2,</w:t>
                        </w:r>
                      </w:p>
                    </w:txbxContent>
                  </v:textbox>
                </v:shape>
                <v:shape id="Text Box 78" o:spid="_x0000_s1081" type="#_x0000_t202" style="position:absolute;left:4682;top:3115;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37418B4A" w14:textId="77777777" w:rsidR="00A04F5C" w:rsidRPr="000F20AB" w:rsidRDefault="00A04F5C" w:rsidP="000F20AB">
                        <w:r>
                          <w:t>TRP 1</w:t>
                        </w:r>
                      </w:p>
                    </w:txbxContent>
                  </v:textbox>
                </v:shape>
                <v:shape id="Text Box 79" o:spid="_x0000_s1082" type="#_x0000_t202" style="position:absolute;left:48368;top:2851;width:5080;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784E4361" w14:textId="77777777" w:rsidR="00A04F5C" w:rsidRPr="000F20AB" w:rsidRDefault="00A04F5C" w:rsidP="000F20AB">
                        <w:r>
                          <w:t>TRP 2</w:t>
                        </w:r>
                      </w:p>
                    </w:txbxContent>
                  </v:textbox>
                </v:shape>
                <v:shape id="Straight Arrow Connector 80" o:spid="_x0000_s1083" type="#_x0000_t32" style="position:absolute;left:14058;top:5029;width:10230;height:618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" strokecolor="#00b0f0" strokeweight=".5pt">
                  <v:stroke endarrow="block" joinstyle="miter"/>
                </v:shape>
                <v:shape id="Straight Arrow Connector 81" o:spid="_x0000_s1084" type="#_x0000_t32" style="position:absolute;left:31946;top:5722;width:12230;height:549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" strokecolor="#00b0f0" strokeweight=".5pt">
                  <v:stroke endarrow="block" joinstyle="miter"/>
                </v:shape>
                <v:shape id="TextBox 21" o:spid="_x0000_s1085" type="#_x0000_t202" style="position:absolute;left:19982;top:12980;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" filled="f" stroked="f" strokeweight="1pt">
                  <v:textbox inset="2mm,1mm,5.76pt,2.88pt">
                    <w:txbxContent>
                      <w:p w14:paraId="452D177C"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86" type="#_x0000_t202" style="position:absolute;left:28178;top:13644;width:6284;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" filled="f" stroked="f" strokeweight="1pt">
                  <v:textbox inset="2mm,1mm,5.76pt,2.88pt">
                    <w:txbxContent>
                      <w:p w14:paraId="65D3BE2A"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87" type="#_x0000_t202" style="position:absolute;left:25311;top:8758;width:5732;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" filled="f" stroked="f" strokeweight="1pt">
                  <v:textbox inset="2mm,1mm,5.76pt,2.88pt">
                    <w:txbxContent>
                      <w:p w14:paraId="56617232"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oMath>
                        </m:oMathPara>
                      </w:p>
                    </w:txbxContent>
                  </v:textbox>
                </v:shape>
                <v:shape id="TextBox 21" o:spid="_x0000_s1088" type="#_x0000_t202" style="position:absolute;left:12733;top:2136;width:12221;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" filled="f" stroked="f" strokeweight="1pt">
                  <v:textbox inset="2mm,1mm,5.76pt,2.88pt">
                    <w:txbxContent>
                      <w:p w14:paraId="4758BB9B" w14:textId="77777777" w:rsidR="00A04F5C" w:rsidRDefault="00A04F5C" w:rsidP="000F20AB">
                        <m:oMathPara>
                          <m:oMathParaPr>
                            <m:jc m:val="centerGroup"/>
                          </m:oMathParaPr>
                          <m:oMath>
                            <m:sSub>
                              <m:sSubPr>
                                <m:ctrlPr>
                                  <w:rPr>
                                    <w:rFonts w:ascii="Cambria Math" w:hAnsi="Cambria Math"/>
                                    <w:i/>
                                  </w:rPr>
                                </m:ctrlPr>
                              </m:sSubPr>
                              <m:e>
                                <m:sSub>
                                  <m:sSubPr>
                                    <m:ctrlPr>
                                      <w:rPr>
                                        <w:rFonts w:ascii="Cambria Math" w:hAnsi="Cambria Math"/>
                                        <w:i/>
                                        <w:iCs/>
                                      </w:rPr>
                                    </m:ctrlPr>
                                  </m:sSubPr>
                                  <m:e>
                                    <m:r>
                                      <w:rPr>
                                        <w:rFonts w:ascii="Cambria Math" w:hAnsi="Cambria Math"/>
                                      </w:rPr>
                                      <m:t>f</m:t>
                                    </m:r>
                                  </m:e>
                                  <m:sub>
                                    <m:r>
                                      <w:rPr>
                                        <w:rFonts w:ascii="Cambria Math" w:hAnsi="Cambria Math"/>
                                      </w:rPr>
                                      <m:t>1</m:t>
                                    </m:r>
                                  </m:sub>
                                </m:sSub>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shape id="TextBox 21" o:spid="_x0000_s1089" type="#_x0000_t202" style="position:absolute;left:33233;top:2851;width:1225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" filled="f" stroked="f" strokeweight="1pt">
                  <v:textbox inset="2mm,1mm,5.76pt,2.88pt">
                    <w:txbxContent>
                      <w:p w14:paraId="5D839E9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90" type="#_x0000_t202" style="position:absolute;left:22861;top:153;width:1624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" filled="f" stroked="f" strokeweight="1pt">
                  <v:textbox inset="2mm,1mm,5.76pt,2.88pt">
                    <w:txbxContent>
                      <w:p w14:paraId="5A14F4DA"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d2</m:t>
                                </m:r>
                              </m:sub>
                            </m:sSub>
                          </m:oMath>
                        </m:oMathPara>
                      </w:p>
                    </w:txbxContent>
                  </v:textbox>
                </v:shape>
                <v:shape id="TextBox 21" o:spid="_x0000_s1091" type="#_x0000_t202" style="position:absolute;left:8679;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" filled="f" stroked="f" strokeweight="1pt">
                  <v:textbox inset="2mm,1mm,5.76pt,2.88pt">
                    <w:txbxContent>
                      <w:p w14:paraId="7E346A2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Box 21" o:spid="_x0000_s1092" type="#_x0000_t202" style="position:absolute;left:44961;top:10283;width:2779;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" filled="f" stroked="f" strokeweight="1pt">
                  <v:textbox inset="2mm,1mm,5.76pt,2.88pt">
                    <w:txbxContent>
                      <w:p w14:paraId="3CC34BCD"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oMath>
                        </m:oMathPara>
                      </w:p>
                    </w:txbxContent>
                  </v:textbox>
                </v:shape>
                <v:shape id="Text Box 90" o:spid="_x0000_s1093" type="#_x0000_t202" style="position:absolute;left:48368;top:8758;width:608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491FE950" w14:textId="77777777" w:rsidR="00A04F5C" w:rsidRPr="000F20AB" w:rsidRDefault="00A04F5C" w:rsidP="000F20AB">
                        <w:r>
                          <w:t>PDSCH,</w:t>
                        </w:r>
                      </w:p>
                    </w:txbxContent>
                  </v:textbox>
                </v:shape>
                <v:shape id="TextBox 21" o:spid="_x0000_s1094" type="#_x0000_t202" style="position:absolute;left:48363;top:10442;width:6080;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" filled="f" stroked="f" strokeweight="1pt">
                  <v:textbox inset="2mm,1mm,5.76pt,2.88pt">
                    <w:txbxContent>
                      <w:p w14:paraId="7495ECDF"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+∆f</m:t>
                            </m:r>
                          </m:oMath>
                        </m:oMathPara>
                      </w:p>
                    </w:txbxContent>
                  </v:textbox>
                </v:shape>
                <v:shape id="Straight Arrow Connector 92" o:spid="_x0000_s1095" type="#_x0000_t32" style="position:absolute;left:35486;top:6743;width:12917;height:61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" strokecolor="#7030a0" strokeweight=".5pt">
                  <v:stroke endarrow="block" joinstyle="miter"/>
                </v:shape>
                <v:shape id="TextBox 21" o:spid="_x0000_s1096" type="#_x0000_t202" style="position:absolute;left:34408;top:13073;width:6283;height:3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" filled="f" stroked="f" strokeweight="1pt">
                  <v:textbox inset="2mm,1mm,5.76pt,2.88pt">
                    <w:txbxContent>
                      <w:p w14:paraId="27960B0B" w14:textId="77777777" w:rsidR="00A04F5C" w:rsidRDefault="00A04F5C" w:rsidP="000F20AB">
                        <m:oMathPara>
                          <m:oMathParaPr>
                            <m:jc m:val="centerGroup"/>
                          </m:oMathParaP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d1</m:t>
                                </m:r>
                              </m:sub>
                            </m:sSub>
                          </m:oMath>
                        </m:oMathPara>
                      </w:p>
                    </w:txbxContent>
                  </v:textbox>
                </v:shape>
                <v:group id="Group 193" o:spid="_x0000_s1097" style="position:absolute;left:43214;top:15684;width:11344;height:6204" coordorigin="-3699,1800" coordsize="11343,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shape id="Straight Arrow Connector 109" o:spid="_x0000_s1098" type="#_x0000_t32" style="position:absolute;left:-3699;top:2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" strokecolor="#4472c4 [3204]" strokeweight=".5pt">
                    <v:stroke endarrow="block" joinstyle="miter"/>
                  </v:shape>
                  <v:shape id="Straight Arrow Connector 110" o:spid="_x0000_s1099" type="#_x0000_t32" style="position:absolute;left:-3699;top:4962;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" strokecolor="#7030a0" strokeweight=".5pt">
                    <v:stroke endarrow="block" joinstyle="miter"/>
                  </v:shape>
                  <v:shape id="Straight Arrow Connector 111" o:spid="_x0000_s1100" type="#_x0000_t32" style="position:absolute;left:-3699;top:6733;width:47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" strokecolor="#00b0f0" strokeweight=".5pt">
                    <v:stroke endarrow="block" joinstyle="miter"/>
                  </v:shape>
                  <v:shape id="Text Box 100" o:spid="_x0000_s1101" type="#_x0000_t202" style="position:absolute;left:1764;top:1800;width:397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" filled="f" stroked="f" strokeweight=".5pt">
                    <v:textbox>
                      <w:txbxContent>
                        <w:p w14:paraId="669B3316" w14:textId="77777777" w:rsidR="00A04F5C" w:rsidRDefault="00A04F5C" w:rsidP="003659BE">
                          <w:r>
                            <w:rPr>
                              <w:color w:val="493118"/>
                            </w:rPr>
                            <w:t>TRS</w:t>
                          </w:r>
                        </w:p>
                      </w:txbxContent>
                    </v:textbox>
                  </v:shape>
                  <v:shape id="Text Box 101" o:spid="_x0000_s1102" type="#_x0000_t202" style="position:absolute;left:1910;top:3603;width:573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to9wwAAANwAAAAPAAAAZHJzL2Rvd25yZXYueG1sRE9NawIx&#10;EL0L/ocwghepWS1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CV7aPcMAAADcAAAADwAA&#10;AAAAAAAAAAAAAAAHAgAAZHJzL2Rvd25yZXYueG1sUEsFBgAAAAADAAMAtwAAAPcCAAAAAA==&#10;" filled="f" stroked="f" strokeweight=".5pt">
                    <v:textbox>
                      <w:txbxContent>
                        <w:p w14:paraId="5E827559" w14:textId="77777777" w:rsidR="00A04F5C" w:rsidRDefault="00A04F5C" w:rsidP="003659BE">
                          <w:r>
                            <w:rPr>
                              <w:color w:val="493118"/>
                            </w:rPr>
                            <w:t>PDSCH</w:t>
                          </w:r>
                        </w:p>
                      </w:txbxContent>
                    </v:textbox>
                  </v:shape>
                  <v:shape id="Text Box 102" o:spid="_x0000_s1103" type="#_x0000_t202" style="position:absolute;left:1891;top:5546;width:3378;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" filled="f" stroked="f" strokeweight=".5pt">
                    <v:textbox>
                      <w:txbxContent>
                        <w:p w14:paraId="6C2EAC7A" w14:textId="77777777" w:rsidR="00A04F5C" w:rsidRDefault="00A04F5C" w:rsidP="003659BE">
                          <w:r>
                            <w:rPr>
                              <w:color w:val="493118"/>
                            </w:rPr>
                            <w:t>UL</w:t>
                          </w:r>
                        </w:p>
                      </w:txbxContent>
                    </v:textbox>
                  </v:shape>
                </v:group>
                <v:shape id="Straight Arrow Connector 116" o:spid="_x0000_s1104" type="#_x0000_t32" style="position:absolute;left:13314;top:5722;width:10367;height:62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" strokecolor="#7030a0" strokeweight=".5pt">
                  <v:stroke endarrow="block" joinstyle="miter"/>
                </v:shape>
                <w10:anchorlock/>
              </v:group>
            </w:pict>
          </mc:Fallback>
        </mc:AlternateContent>
      </w:r>
    </w:p>
    <w:p w14:paraId="642D5CF3" w14:textId="42359366" w:rsidR="000F20AB" w:rsidRPr="00484F03" w:rsidRDefault="00844BBC" w:rsidP="000F20AB">
      <w:pPr>
        <w:pStyle w:val="Caption"/>
        <w:jc w:val="center"/>
        <w:rPr>
          <w:lang w:val="en-US"/>
        </w:rPr>
      </w:pPr>
      <w:bookmarkStart w:id="41" w:name="_Ref71653760"/>
      <w:r w:rsidRPr="002E5A80">
        <w:rPr>
          <w:lang w:val="en-US"/>
        </w:rPr>
        <w:t xml:space="preserve">Figure </w:t>
      </w:r>
      <w:r>
        <w:fldChar w:fldCharType="begin"/>
      </w:r>
      <w:r w:rsidRPr="002E5A80">
        <w:rPr>
          <w:lang w:val="en-US"/>
        </w:rPr>
        <w:instrText xml:space="preserve"> SEQ Figure \* ARABIC </w:instrText>
      </w:r>
      <w:r>
        <w:fldChar w:fldCharType="separate"/>
      </w:r>
      <w:r w:rsidRPr="002E5A80">
        <w:rPr>
          <w:noProof/>
          <w:lang w:val="en-US"/>
        </w:rPr>
        <w:t>5</w:t>
      </w:r>
      <w:r>
        <w:fldChar w:fldCharType="end"/>
      </w:r>
      <w:bookmarkEnd w:id="41"/>
      <w:r w:rsidR="000F20AB" w:rsidRPr="00484F03">
        <w:rPr>
          <w:lang w:val="en-US"/>
        </w:rPr>
        <w:t xml:space="preserve">: Doppler pre-compensation with a first TRS in one TRP and a second </w:t>
      </w:r>
      <w:proofErr w:type="spellStart"/>
      <w:r w:rsidR="000F20AB" w:rsidRPr="00484F03">
        <w:rPr>
          <w:lang w:val="en-US"/>
        </w:rPr>
        <w:t>SFNed</w:t>
      </w:r>
      <w:proofErr w:type="spellEnd"/>
      <w:r w:rsidR="000F20AB" w:rsidRPr="00484F03">
        <w:rPr>
          <w:lang w:val="en-US"/>
        </w:rPr>
        <w:t xml:space="preserve"> TRS over both TRPs.</w:t>
      </w:r>
    </w:p>
    <w:p w14:paraId="308621A5" w14:textId="4CC99418" w:rsidR="002E6DDF" w:rsidRPr="00484F03" w:rsidRDefault="002E6DDF" w:rsidP="002E6DDF">
      <w:pPr>
        <w:rPr>
          <w:rFonts w:ascii="Arial" w:hAnsi="Arial" w:cs="Arial"/>
          <w:lang w:val="en-US" w:eastAsia="en-GB"/>
        </w:rPr>
      </w:pPr>
      <w:r w:rsidRPr="00484F03">
        <w:rPr>
          <w:rFonts w:ascii="Arial" w:hAnsi="Arial" w:cs="Arial"/>
          <w:lang w:val="en-US" w:eastAsia="en-GB"/>
        </w:rPr>
        <w:t>Based on the above observations, we have the following proposal:</w:t>
      </w:r>
    </w:p>
    <w:p w14:paraId="667F2B1E" w14:textId="6CA97D60" w:rsidR="002E6DDF" w:rsidRPr="0006387D" w:rsidRDefault="00DC472E" w:rsidP="0006387D">
      <w:pPr>
        <w:pStyle w:val="Proposal"/>
        <w:tabs>
          <w:tab w:val="clear" w:pos="4994"/>
        </w:tabs>
        <w:snapToGrid w:val="0"/>
        <w:spacing w:after="120"/>
        <w:ind w:left="1701" w:hanging="1701"/>
        <w:rPr>
          <w:lang w:val="en-GB"/>
        </w:rPr>
      </w:pPr>
      <w:bookmarkStart w:id="42" w:name="_Toc71654682"/>
      <w:r w:rsidRPr="0006387D">
        <w:rPr>
          <w:lang w:val="en-GB"/>
        </w:rPr>
        <w:t xml:space="preserve">For </w:t>
      </w:r>
      <w:proofErr w:type="spellStart"/>
      <w:r w:rsidRPr="0006387D">
        <w:rPr>
          <w:lang w:val="en-GB"/>
        </w:rPr>
        <w:t>gNB</w:t>
      </w:r>
      <w:proofErr w:type="spellEnd"/>
      <w:r w:rsidRPr="0006387D">
        <w:rPr>
          <w:lang w:val="en-GB"/>
        </w:rPr>
        <w:t xml:space="preserve"> based Doppler pre-compensation, t</w:t>
      </w:r>
      <w:r w:rsidR="002E6DDF" w:rsidRPr="0006387D">
        <w:rPr>
          <w:lang w:val="en-GB"/>
        </w:rPr>
        <w:t>here is no need to indicat</w:t>
      </w:r>
      <w:r w:rsidRPr="0006387D">
        <w:rPr>
          <w:lang w:val="en-GB"/>
        </w:rPr>
        <w:t>e</w:t>
      </w:r>
      <w:r w:rsidR="002E6DDF" w:rsidRPr="0006387D">
        <w:rPr>
          <w:lang w:val="en-GB"/>
        </w:rPr>
        <w:t xml:space="preserve"> a DL RS </w:t>
      </w:r>
      <w:r w:rsidRPr="0006387D">
        <w:rPr>
          <w:lang w:val="en-GB"/>
        </w:rPr>
        <w:t xml:space="preserve">to a UE as a source RS </w:t>
      </w:r>
      <w:r w:rsidR="002E6DDF" w:rsidRPr="0006387D">
        <w:rPr>
          <w:lang w:val="en-GB"/>
        </w:rPr>
        <w:t xml:space="preserve">for </w:t>
      </w:r>
      <w:r w:rsidRPr="0006387D">
        <w:rPr>
          <w:lang w:val="en-GB"/>
        </w:rPr>
        <w:t>deriving the UL frequency</w:t>
      </w:r>
      <w:r w:rsidR="002E6DDF" w:rsidRPr="0006387D">
        <w:rPr>
          <w:lang w:val="en-GB"/>
        </w:rPr>
        <w:t>.</w:t>
      </w:r>
      <w:bookmarkEnd w:id="42"/>
    </w:p>
    <w:p w14:paraId="3A1E7798" w14:textId="7C4A35BD" w:rsidR="00586A75" w:rsidRPr="00484F03" w:rsidRDefault="00586A75" w:rsidP="00586A75">
      <w:pPr>
        <w:pStyle w:val="BodyText"/>
        <w:rPr>
          <w:lang w:val="en-US"/>
        </w:rPr>
      </w:pPr>
    </w:p>
    <w:p w14:paraId="19CCEA17" w14:textId="783ED040" w:rsidR="004D5A7A" w:rsidRPr="00484F03" w:rsidRDefault="004D5A7A" w:rsidP="004D5A7A">
      <w:pPr>
        <w:rPr>
          <w:lang w:val="en-US"/>
        </w:rPr>
      </w:pPr>
    </w:p>
    <w:p w14:paraId="4EFA3E3D" w14:textId="24AB04AB" w:rsidR="00536764" w:rsidRPr="00794D3D" w:rsidRDefault="007E22FE" w:rsidP="00484F03">
      <w:pPr>
        <w:pStyle w:val="Heading3"/>
      </w:pPr>
      <w:r>
        <w:t>2.</w:t>
      </w:r>
      <w:r w:rsidR="009704FC">
        <w:t>3.3</w:t>
      </w:r>
      <w:r w:rsidR="00A13BE2">
        <w:t xml:space="preserve"> </w:t>
      </w:r>
      <w:r w:rsidR="0086344F">
        <w:t>Other measurement</w:t>
      </w:r>
      <w:r w:rsidR="009E3460">
        <w:t xml:space="preserve"> related</w:t>
      </w:r>
      <w:r w:rsidR="0086344F">
        <w:t xml:space="preserve"> </w:t>
      </w:r>
      <w:r w:rsidR="006E3FC6">
        <w:t>issue</w:t>
      </w:r>
    </w:p>
    <w:p w14:paraId="17BC8B2B" w14:textId="6E6DD95F" w:rsidR="00D821FF" w:rsidRPr="00484F03" w:rsidRDefault="00BA6F6D" w:rsidP="00014EC1">
      <w:pPr>
        <w:pStyle w:val="BodyText"/>
        <w:rPr>
          <w:lang w:val="en-US"/>
        </w:rPr>
      </w:pPr>
      <w:r w:rsidRPr="00484F03">
        <w:rPr>
          <w:lang w:val="en-US"/>
        </w:rPr>
        <w:t xml:space="preserve">Option 1 in the </w:t>
      </w:r>
      <w:r w:rsidR="009E3460">
        <w:fldChar w:fldCharType="begin"/>
      </w:r>
      <w:r w:rsidR="009E3460" w:rsidRPr="00484F03">
        <w:rPr>
          <w:lang w:val="en-US"/>
        </w:rPr>
        <w:instrText xml:space="preserve"> REF _Ref71551457 \h </w:instrText>
      </w:r>
      <w:r w:rsidR="009E3460">
        <w:fldChar w:fldCharType="separate"/>
      </w:r>
      <w:r w:rsidR="009E3460" w:rsidRPr="00484F03">
        <w:rPr>
          <w:lang w:val="en-US"/>
        </w:rPr>
        <w:t>agreement 1</w:t>
      </w:r>
      <w:r w:rsidR="009E3460">
        <w:fldChar w:fldCharType="end"/>
      </w:r>
      <w:r w:rsidR="0011267C" w:rsidRPr="0011267C">
        <w:rPr>
          <w:lang w:val="en-US"/>
        </w:rPr>
        <w:t xml:space="preserve"> </w:t>
      </w:r>
      <w:r w:rsidR="0011267C">
        <w:rPr>
          <w:lang w:val="en-US"/>
        </w:rPr>
        <w:t>in the Appendix</w:t>
      </w:r>
      <w:r w:rsidR="00BC66D8" w:rsidRPr="00C67A74">
        <w:rPr>
          <w:lang w:val="en-US"/>
        </w:rPr>
        <w:t xml:space="preserve"> from</w:t>
      </w:r>
      <w:r w:rsidR="00BC66D8">
        <w:rPr>
          <w:lang w:val="en-US"/>
        </w:rPr>
        <w:t xml:space="preserve"> RAN1#102e meeting </w:t>
      </w:r>
      <w:r w:rsidRPr="00484F03">
        <w:rPr>
          <w:lang w:val="en-US"/>
        </w:rPr>
        <w:t xml:space="preserve">relies on </w:t>
      </w:r>
      <w:proofErr w:type="spellStart"/>
      <w:r w:rsidRPr="00484F03">
        <w:rPr>
          <w:lang w:val="en-US"/>
        </w:rPr>
        <w:t>gNB</w:t>
      </w:r>
      <w:proofErr w:type="spellEnd"/>
      <w:r w:rsidRPr="00484F03">
        <w:rPr>
          <w:lang w:val="en-US"/>
        </w:rPr>
        <w:t xml:space="preserve"> to estimate the doppler shift based on a UL signal for each UE served by the </w:t>
      </w:r>
      <w:proofErr w:type="spellStart"/>
      <w:r w:rsidRPr="00484F03">
        <w:rPr>
          <w:lang w:val="en-US"/>
        </w:rPr>
        <w:t>gNB</w:t>
      </w:r>
      <w:proofErr w:type="spellEnd"/>
      <w:r w:rsidRPr="00484F03">
        <w:rPr>
          <w:lang w:val="en-US"/>
        </w:rPr>
        <w:t xml:space="preserve">. For a train with many passengers, option 1 costs large amount of UL resources and may not be feasible in a deployment when pre-compensation is considered to serve many users. The UL resources could be exhausted and the effort on coordinate the scheduling can be heavy. In addition, as observed in our evaluation, pre-compensation is slightly better than DPS only at very low SNR. How reliable/accurate Doppler estimation can be achieved based on a UL signal at very low SNR may need to be further investigated. </w:t>
      </w:r>
    </w:p>
    <w:p w14:paraId="68C04EAB" w14:textId="54FDD8B2" w:rsidR="00D821FF" w:rsidRPr="00484F03" w:rsidRDefault="00D821FF" w:rsidP="00D821FF">
      <w:pPr>
        <w:rPr>
          <w:rFonts w:ascii="Arial" w:hAnsi="Arial" w:cs="Arial"/>
          <w:lang w:val="en-US" w:eastAsia="en-GB"/>
        </w:rPr>
      </w:pPr>
      <w:r w:rsidRPr="00484F03">
        <w:rPr>
          <w:rFonts w:ascii="Arial" w:hAnsi="Arial" w:cs="Arial"/>
          <w:lang w:val="en-US" w:eastAsia="en-GB"/>
        </w:rPr>
        <w:t>It is important to note that the doppler estimation in the pre-compensation simulation is based on ideal assumptions</w:t>
      </w:r>
      <w:r w:rsidR="00DC472E" w:rsidRPr="00484F03">
        <w:rPr>
          <w:rFonts w:ascii="Arial" w:hAnsi="Arial" w:cs="Arial"/>
          <w:lang w:val="en-US" w:eastAsia="en-GB"/>
        </w:rPr>
        <w:t>, i.e.,</w:t>
      </w:r>
      <w:r w:rsidRPr="00484F03">
        <w:rPr>
          <w:rFonts w:ascii="Arial" w:hAnsi="Arial" w:cs="Arial"/>
          <w:lang w:val="en-US" w:eastAsia="en-GB"/>
        </w:rPr>
        <w:t xml:space="preserve"> </w:t>
      </w:r>
      <w:r w:rsidR="00DC472E" w:rsidRPr="00484F03">
        <w:rPr>
          <w:rFonts w:ascii="Arial" w:hAnsi="Arial" w:cs="Arial"/>
          <w:lang w:val="en-US" w:eastAsia="en-GB"/>
        </w:rPr>
        <w:t xml:space="preserve">the </w:t>
      </w:r>
      <w:proofErr w:type="spellStart"/>
      <w:r w:rsidR="00DC472E" w:rsidRPr="00484F03">
        <w:rPr>
          <w:rFonts w:ascii="Arial" w:hAnsi="Arial" w:cs="Arial"/>
          <w:lang w:val="en-US" w:eastAsia="en-GB"/>
        </w:rPr>
        <w:t>gNB</w:t>
      </w:r>
      <w:proofErr w:type="spellEnd"/>
      <w:r w:rsidR="00DC472E" w:rsidRPr="00484F03">
        <w:rPr>
          <w:rFonts w:ascii="Arial" w:hAnsi="Arial" w:cs="Arial"/>
          <w:lang w:val="en-US" w:eastAsia="en-GB"/>
        </w:rPr>
        <w:t xml:space="preserve"> </w:t>
      </w:r>
      <w:r w:rsidRPr="00484F03">
        <w:rPr>
          <w:rFonts w:ascii="Arial" w:hAnsi="Arial" w:cs="Arial"/>
          <w:lang w:val="en-US" w:eastAsia="en-GB"/>
        </w:rPr>
        <w:t>can accurate</w:t>
      </w:r>
      <w:r w:rsidR="00DC472E" w:rsidRPr="00484F03">
        <w:rPr>
          <w:rFonts w:ascii="Arial" w:hAnsi="Arial" w:cs="Arial"/>
          <w:lang w:val="en-US" w:eastAsia="en-GB"/>
        </w:rPr>
        <w:t>ly estimate the UL frequency difference between the two TRPs</w:t>
      </w:r>
      <w:r w:rsidRPr="00484F03">
        <w:rPr>
          <w:rFonts w:ascii="Arial" w:hAnsi="Arial" w:cs="Arial"/>
          <w:lang w:val="en-US" w:eastAsia="en-GB"/>
        </w:rPr>
        <w:t xml:space="preserve">. In case of real implementation, </w:t>
      </w:r>
      <w:r w:rsidR="00DC472E" w:rsidRPr="00484F03">
        <w:rPr>
          <w:rFonts w:ascii="Arial" w:hAnsi="Arial" w:cs="Arial"/>
          <w:lang w:val="en-US" w:eastAsia="en-GB"/>
        </w:rPr>
        <w:t>different LOs are typically used in the two TRPs and the</w:t>
      </w:r>
      <w:r w:rsidR="00BA6F6D" w:rsidRPr="00484F03">
        <w:rPr>
          <w:rFonts w:ascii="Arial" w:hAnsi="Arial" w:cs="Arial"/>
          <w:lang w:val="en-US" w:eastAsia="en-GB"/>
        </w:rPr>
        <w:t xml:space="preserve"> associated frequency difference cannot be compensated.  In addition, the frequency estimation accuracy depends on the SNR of the UL signal, </w:t>
      </w:r>
      <w:r w:rsidRPr="00484F03">
        <w:rPr>
          <w:rFonts w:ascii="Arial" w:hAnsi="Arial" w:cs="Arial"/>
          <w:lang w:val="en-US" w:eastAsia="en-GB"/>
        </w:rPr>
        <w:t>the same level of accuracy of the doppler shift may be difficult to achieve and the performance of pre-compensation will degrade</w:t>
      </w:r>
      <w:r w:rsidR="00BA6F6D" w:rsidRPr="00484F03">
        <w:rPr>
          <w:rFonts w:ascii="Arial" w:hAnsi="Arial" w:cs="Arial"/>
          <w:lang w:val="en-US" w:eastAsia="en-GB"/>
        </w:rPr>
        <w:t xml:space="preserve"> in practice</w:t>
      </w:r>
      <w:r w:rsidRPr="00484F03">
        <w:rPr>
          <w:rFonts w:ascii="Arial" w:hAnsi="Arial" w:cs="Arial"/>
          <w:lang w:val="en-US" w:eastAsia="en-GB"/>
        </w:rPr>
        <w:t xml:space="preserve">. </w:t>
      </w:r>
    </w:p>
    <w:p w14:paraId="3496DDE6" w14:textId="35322F4C" w:rsidR="00D821FF" w:rsidRPr="00484F03" w:rsidRDefault="00D821FF" w:rsidP="00D821FF">
      <w:pPr>
        <w:rPr>
          <w:rFonts w:ascii="Arial" w:hAnsi="Arial" w:cs="Arial"/>
          <w:lang w:val="en-US" w:eastAsia="en-GB"/>
        </w:rPr>
      </w:pPr>
      <w:r w:rsidRPr="00484F03">
        <w:rPr>
          <w:rFonts w:ascii="Arial" w:hAnsi="Arial" w:cs="Arial"/>
          <w:lang w:val="en-US" w:eastAsia="en-GB"/>
        </w:rPr>
        <w:t xml:space="preserve">It shall also be noted that </w:t>
      </w:r>
      <w:r w:rsidR="00BA6F6D" w:rsidRPr="00484F03">
        <w:rPr>
          <w:rFonts w:ascii="Arial" w:hAnsi="Arial" w:cs="Arial"/>
          <w:lang w:val="en-US" w:eastAsia="en-GB"/>
        </w:rPr>
        <w:t>in our simulation</w:t>
      </w:r>
      <w:r w:rsidR="002F0FE4">
        <w:rPr>
          <w:rFonts w:ascii="Arial" w:hAnsi="Arial" w:cs="Arial"/>
          <w:lang w:val="en-US" w:eastAsia="en-GB"/>
        </w:rPr>
        <w:fldChar w:fldCharType="begin"/>
      </w:r>
      <w:r w:rsidR="002F0FE4">
        <w:rPr>
          <w:rFonts w:ascii="Arial" w:hAnsi="Arial" w:cs="Arial"/>
          <w:lang w:val="en-US" w:eastAsia="en-GB"/>
        </w:rPr>
        <w:instrText xml:space="preserve"> REF _Ref71536667 \r \h </w:instrText>
      </w:r>
      <w:r w:rsidR="002F0FE4">
        <w:rPr>
          <w:rFonts w:ascii="Arial" w:hAnsi="Arial" w:cs="Arial"/>
          <w:lang w:val="en-US" w:eastAsia="en-GB"/>
        </w:rPr>
      </w:r>
      <w:r w:rsidR="002F0FE4">
        <w:rPr>
          <w:rFonts w:ascii="Arial" w:hAnsi="Arial" w:cs="Arial"/>
          <w:lang w:val="en-US" w:eastAsia="en-GB"/>
        </w:rPr>
        <w:fldChar w:fldCharType="separate"/>
      </w:r>
      <w:r w:rsidR="00F17358">
        <w:rPr>
          <w:rFonts w:ascii="Arial" w:hAnsi="Arial" w:cs="Arial"/>
          <w:lang w:val="en-US" w:eastAsia="en-GB"/>
        </w:rPr>
        <w:t>[3]</w:t>
      </w:r>
      <w:r w:rsidR="002F0FE4">
        <w:rPr>
          <w:rFonts w:ascii="Arial" w:hAnsi="Arial" w:cs="Arial"/>
          <w:lang w:val="en-US" w:eastAsia="en-GB"/>
        </w:rPr>
        <w:fldChar w:fldCharType="end"/>
      </w:r>
      <w:r w:rsidR="00BA6F6D" w:rsidRPr="00484F03">
        <w:rPr>
          <w:rFonts w:ascii="Arial" w:hAnsi="Arial" w:cs="Arial"/>
          <w:lang w:val="en-US" w:eastAsia="en-GB"/>
        </w:rPr>
        <w:t>, two cross-polarized antennas were used</w:t>
      </w:r>
      <w:r w:rsidR="00ED2FE3" w:rsidRPr="00484F03">
        <w:rPr>
          <w:rFonts w:ascii="Arial" w:hAnsi="Arial" w:cs="Arial"/>
          <w:lang w:val="en-US" w:eastAsia="en-GB"/>
        </w:rPr>
        <w:t xml:space="preserve"> at each TRP</w:t>
      </w:r>
      <w:r w:rsidR="00BA6F6D" w:rsidRPr="00484F03">
        <w:rPr>
          <w:rFonts w:ascii="Arial" w:hAnsi="Arial" w:cs="Arial"/>
          <w:lang w:val="en-US" w:eastAsia="en-GB"/>
        </w:rPr>
        <w:t xml:space="preserve">, </w:t>
      </w:r>
      <w:r w:rsidR="00ED2FE3" w:rsidRPr="00484F03">
        <w:rPr>
          <w:rFonts w:ascii="Arial" w:hAnsi="Arial" w:cs="Arial"/>
          <w:lang w:val="en-US" w:eastAsia="en-GB"/>
        </w:rPr>
        <w:t xml:space="preserve">only co-phasing is applied based on a </w:t>
      </w:r>
      <w:proofErr w:type="spellStart"/>
      <w:r w:rsidR="00ED2FE3" w:rsidRPr="00484F03">
        <w:rPr>
          <w:rFonts w:ascii="Arial" w:hAnsi="Arial" w:cs="Arial"/>
          <w:lang w:val="en-US" w:eastAsia="en-GB"/>
        </w:rPr>
        <w:t>SFNed</w:t>
      </w:r>
      <w:proofErr w:type="spellEnd"/>
      <w:r w:rsidR="00ED2FE3" w:rsidRPr="00484F03">
        <w:rPr>
          <w:rFonts w:ascii="Arial" w:hAnsi="Arial" w:cs="Arial"/>
          <w:lang w:val="en-US" w:eastAsia="en-GB"/>
        </w:rPr>
        <w:t xml:space="preserve"> PMI feedback.  In case that there are more than 2 antennas at each TRP, precoding at each TRP also involves beam steering, assuming a common PMI at the UE based on </w:t>
      </w:r>
      <w:proofErr w:type="spellStart"/>
      <w:r w:rsidR="00ED2FE3" w:rsidRPr="00484F03">
        <w:rPr>
          <w:rFonts w:ascii="Arial" w:hAnsi="Arial" w:cs="Arial"/>
          <w:lang w:val="en-US" w:eastAsia="en-GB"/>
        </w:rPr>
        <w:t>SFNed</w:t>
      </w:r>
      <w:proofErr w:type="spellEnd"/>
      <w:r w:rsidR="00ED2FE3" w:rsidRPr="00484F03">
        <w:rPr>
          <w:rFonts w:ascii="Arial" w:hAnsi="Arial" w:cs="Arial"/>
          <w:lang w:val="en-US" w:eastAsia="en-GB"/>
        </w:rPr>
        <w:t xml:space="preserve"> CSI-RS doesn’t make sense anymore.   Using precoder cycling is possible but</w:t>
      </w:r>
      <w:r w:rsidR="00014EC1" w:rsidRPr="00484F03">
        <w:rPr>
          <w:rFonts w:ascii="Arial" w:hAnsi="Arial" w:cs="Arial"/>
          <w:lang w:val="en-US" w:eastAsia="en-GB"/>
        </w:rPr>
        <w:t xml:space="preserve"> </w:t>
      </w:r>
      <w:r w:rsidR="00ED2FE3" w:rsidRPr="00484F03">
        <w:rPr>
          <w:rFonts w:ascii="Arial" w:hAnsi="Arial" w:cs="Arial"/>
          <w:lang w:val="en-US" w:eastAsia="en-GB"/>
        </w:rPr>
        <w:t xml:space="preserve">there would be a CQI mismatch between what was assumed at the UE in calculating the CQI and what was </w:t>
      </w:r>
      <w:proofErr w:type="gramStart"/>
      <w:r w:rsidR="00ED2FE3" w:rsidRPr="00484F03">
        <w:rPr>
          <w:rFonts w:ascii="Arial" w:hAnsi="Arial" w:cs="Arial"/>
          <w:lang w:val="en-US" w:eastAsia="en-GB"/>
        </w:rPr>
        <w:t>actually being</w:t>
      </w:r>
      <w:proofErr w:type="gramEnd"/>
      <w:r w:rsidR="00ED2FE3" w:rsidRPr="00484F03">
        <w:rPr>
          <w:rFonts w:ascii="Arial" w:hAnsi="Arial" w:cs="Arial"/>
          <w:lang w:val="en-US" w:eastAsia="en-GB"/>
        </w:rPr>
        <w:t xml:space="preserve"> applied at the </w:t>
      </w:r>
      <w:proofErr w:type="spellStart"/>
      <w:r w:rsidR="00ED2FE3" w:rsidRPr="00484F03">
        <w:rPr>
          <w:rFonts w:ascii="Arial" w:hAnsi="Arial" w:cs="Arial"/>
          <w:lang w:val="en-US" w:eastAsia="en-GB"/>
        </w:rPr>
        <w:t>gNB</w:t>
      </w:r>
      <w:proofErr w:type="spellEnd"/>
      <w:r w:rsidR="00ED2FE3" w:rsidRPr="00484F03">
        <w:rPr>
          <w:rFonts w:ascii="Arial" w:hAnsi="Arial" w:cs="Arial"/>
          <w:lang w:val="en-US" w:eastAsia="en-GB"/>
        </w:rPr>
        <w:t xml:space="preserve">.  In addition, in case of HST, short-term channel property changes quickly and </w:t>
      </w:r>
      <w:r w:rsidR="00F452F2" w:rsidRPr="00484F03">
        <w:rPr>
          <w:rFonts w:ascii="Arial" w:hAnsi="Arial" w:cs="Arial"/>
          <w:lang w:val="en-US" w:eastAsia="en-GB"/>
        </w:rPr>
        <w:t>co-phasing is no longer adequate.  Therefore, how to achieve more accurate CSI feedback in HST-SFN in general needs some further study.</w:t>
      </w:r>
      <w:r w:rsidRPr="00484F03">
        <w:rPr>
          <w:rFonts w:ascii="Arial" w:hAnsi="Arial" w:cs="Arial"/>
          <w:lang w:val="en-US" w:eastAsia="en-GB"/>
        </w:rPr>
        <w:t xml:space="preserve"> </w:t>
      </w:r>
    </w:p>
    <w:p w14:paraId="1ACB89FD" w14:textId="6EF2E23E" w:rsidR="00D821FF" w:rsidRDefault="00D821FF" w:rsidP="00D821FF">
      <w:pPr>
        <w:pStyle w:val="Observation"/>
        <w:rPr>
          <w:lang w:eastAsia="en-GB"/>
        </w:rPr>
      </w:pPr>
      <w:bookmarkStart w:id="43" w:name="_Toc71654663"/>
      <w:r w:rsidRPr="00484F03">
        <w:rPr>
          <w:lang w:val="en-US" w:eastAsia="en-GB"/>
        </w:rPr>
        <w:t xml:space="preserve">The performance gain achieved by pre-compensation </w:t>
      </w:r>
      <w:r w:rsidR="00F14097" w:rsidRPr="00484F03">
        <w:rPr>
          <w:lang w:val="en-US" w:eastAsia="en-GB"/>
        </w:rPr>
        <w:t>relies on</w:t>
      </w:r>
      <w:r w:rsidRPr="00484F03">
        <w:rPr>
          <w:lang w:val="en-US" w:eastAsia="en-GB"/>
        </w:rPr>
        <w:t xml:space="preserve"> accura</w:t>
      </w:r>
      <w:r w:rsidR="00F452F2" w:rsidRPr="00484F03">
        <w:rPr>
          <w:lang w:val="en-US" w:eastAsia="en-GB"/>
        </w:rPr>
        <w:t>te</w:t>
      </w:r>
      <w:r w:rsidRPr="00484F03">
        <w:rPr>
          <w:lang w:val="en-US" w:eastAsia="en-GB"/>
        </w:rPr>
        <w:t xml:space="preserve"> doppler shift estimation</w:t>
      </w:r>
      <w:r w:rsidR="00606A78" w:rsidRPr="00484F03">
        <w:rPr>
          <w:lang w:val="en-US" w:eastAsia="en-GB"/>
        </w:rPr>
        <w:t xml:space="preserve"> at </w:t>
      </w:r>
      <w:proofErr w:type="spellStart"/>
      <w:r w:rsidR="00606A78" w:rsidRPr="00484F03">
        <w:rPr>
          <w:lang w:val="en-US" w:eastAsia="en-GB"/>
        </w:rPr>
        <w:t>gNB</w:t>
      </w:r>
      <w:proofErr w:type="spellEnd"/>
      <w:r w:rsidRPr="00484F03">
        <w:rPr>
          <w:lang w:val="en-US" w:eastAsia="en-GB"/>
        </w:rPr>
        <w:t xml:space="preserve"> and reported </w:t>
      </w:r>
      <w:r w:rsidR="00F452F2" w:rsidRPr="00484F03">
        <w:rPr>
          <w:lang w:val="en-US" w:eastAsia="en-GB"/>
        </w:rPr>
        <w:t xml:space="preserve">CSI </w:t>
      </w:r>
      <w:r w:rsidR="00606A78" w:rsidRPr="00484F03">
        <w:rPr>
          <w:lang w:val="en-US" w:eastAsia="en-GB"/>
        </w:rPr>
        <w:t>from UE</w:t>
      </w:r>
      <w:r w:rsidRPr="00484F03">
        <w:rPr>
          <w:lang w:val="en-US" w:eastAsia="en-GB"/>
        </w:rPr>
        <w:t>.</w:t>
      </w:r>
      <w:r w:rsidR="00F452F2" w:rsidRPr="00484F03">
        <w:rPr>
          <w:lang w:val="en-US" w:eastAsia="en-GB"/>
        </w:rPr>
        <w:t xml:space="preserve"> </w:t>
      </w:r>
      <w:r w:rsidR="00F452F2">
        <w:rPr>
          <w:lang w:eastAsia="en-GB"/>
        </w:rPr>
        <w:t>How to achieve both needs further study.</w:t>
      </w:r>
      <w:bookmarkEnd w:id="43"/>
    </w:p>
    <w:p w14:paraId="7E32BC74" w14:textId="07BEEE89" w:rsidR="00E35AD8" w:rsidRDefault="00E35AD8" w:rsidP="007E22FE">
      <w:pPr>
        <w:pStyle w:val="BodyText"/>
      </w:pPr>
    </w:p>
    <w:p w14:paraId="7C53DFAC" w14:textId="4FDEE3C5" w:rsidR="0060511E" w:rsidRPr="00484F03" w:rsidRDefault="000F3C28" w:rsidP="000F3C28">
      <w:pPr>
        <w:pStyle w:val="BodyText"/>
        <w:rPr>
          <w:lang w:val="en-US"/>
        </w:rPr>
      </w:pPr>
      <w:r w:rsidRPr="00484F03">
        <w:rPr>
          <w:lang w:val="en-US"/>
        </w:rPr>
        <w:lastRenderedPageBreak/>
        <w:t xml:space="preserve">UL signals, including PUCCH, PUSCH and SRS, can be configured and scheduled by </w:t>
      </w:r>
      <w:proofErr w:type="spellStart"/>
      <w:r w:rsidRPr="00484F03">
        <w:rPr>
          <w:lang w:val="en-US"/>
        </w:rPr>
        <w:t>gNB</w:t>
      </w:r>
      <w:proofErr w:type="spellEnd"/>
      <w:r w:rsidRPr="00484F03">
        <w:rPr>
          <w:lang w:val="en-US"/>
        </w:rPr>
        <w:t xml:space="preserve"> to derive the experienced doppler shift from the UE.</w:t>
      </w:r>
      <w:r w:rsidR="00AE60A1">
        <w:rPr>
          <w:lang w:val="en-US"/>
        </w:rPr>
        <w:t xml:space="preserve"> </w:t>
      </w:r>
      <w:r w:rsidR="00780B8F" w:rsidRPr="00484F03">
        <w:rPr>
          <w:lang w:val="en-US"/>
        </w:rPr>
        <w:t>However,</w:t>
      </w:r>
      <w:r w:rsidR="00812CE0" w:rsidRPr="00484F03">
        <w:rPr>
          <w:lang w:val="en-US"/>
        </w:rPr>
        <w:t xml:space="preserve"> the accuracy </w:t>
      </w:r>
      <w:r w:rsidR="00B56D61" w:rsidRPr="00484F03">
        <w:rPr>
          <w:lang w:val="en-US"/>
        </w:rPr>
        <w:t>of</w:t>
      </w:r>
      <w:r w:rsidRPr="00484F03">
        <w:rPr>
          <w:lang w:val="en-US"/>
        </w:rPr>
        <w:t xml:space="preserve"> frequency offset estimation based on PUCCH </w:t>
      </w:r>
      <w:r w:rsidR="00812CE0" w:rsidRPr="00484F03">
        <w:rPr>
          <w:lang w:val="en-US"/>
        </w:rPr>
        <w:t xml:space="preserve">is </w:t>
      </w:r>
      <w:r w:rsidR="00B56D61" w:rsidRPr="00484F03">
        <w:rPr>
          <w:lang w:val="en-US"/>
        </w:rPr>
        <w:t>unclear</w:t>
      </w:r>
      <w:r w:rsidRPr="00484F03">
        <w:rPr>
          <w:lang w:val="en-US"/>
        </w:rPr>
        <w:t>.</w:t>
      </w:r>
      <w:r w:rsidR="00B56D61" w:rsidRPr="00484F03">
        <w:rPr>
          <w:lang w:val="en-US"/>
        </w:rPr>
        <w:t xml:space="preserve"> </w:t>
      </w:r>
      <w:r w:rsidR="0060511E" w:rsidRPr="00484F03">
        <w:rPr>
          <w:lang w:val="en-US"/>
        </w:rPr>
        <w:t xml:space="preserve">Estimating based on PUSCH </w:t>
      </w:r>
      <w:r w:rsidR="00B56D61" w:rsidRPr="00484F03">
        <w:rPr>
          <w:lang w:val="en-US"/>
        </w:rPr>
        <w:t>may be</w:t>
      </w:r>
      <w:r w:rsidR="0060511E" w:rsidRPr="00484F03">
        <w:rPr>
          <w:lang w:val="en-US"/>
        </w:rPr>
        <w:t xml:space="preserve"> more reliable than PUCCH, however that solution come with a cost of constant scheduling of PUSCH for that UE even when there’s no uplink data in the data buffer. For HST network with many connected UEs, the solution exhausting PDCCH and PUSCH resources cannot be applied for commercial deployment</w:t>
      </w:r>
    </w:p>
    <w:p w14:paraId="5F8ACA8E" w14:textId="4127DE21" w:rsidR="0060511E" w:rsidRPr="00484F03" w:rsidRDefault="0060511E" w:rsidP="00472B02">
      <w:pPr>
        <w:pStyle w:val="Observation"/>
        <w:rPr>
          <w:lang w:val="en-US"/>
        </w:rPr>
      </w:pPr>
      <w:bookmarkStart w:id="44" w:name="_Toc71654664"/>
      <w:r w:rsidRPr="00484F03">
        <w:rPr>
          <w:lang w:val="en-US"/>
        </w:rPr>
        <w:t xml:space="preserve">PUSCH based doppler estimation </w:t>
      </w:r>
      <w:r w:rsidR="001A5A8C" w:rsidRPr="00484F03">
        <w:rPr>
          <w:lang w:val="en-US"/>
        </w:rPr>
        <w:t>exhausting PDCCH and PUSCH resources when there’re many users in the network.</w:t>
      </w:r>
      <w:bookmarkEnd w:id="44"/>
    </w:p>
    <w:p w14:paraId="1FD712F5" w14:textId="08D88B39" w:rsidR="000F3C28" w:rsidRPr="00484F03" w:rsidRDefault="000F3C28" w:rsidP="000F3C28">
      <w:pPr>
        <w:pStyle w:val="BodyText"/>
        <w:rPr>
          <w:lang w:val="en-US"/>
        </w:rPr>
      </w:pPr>
      <w:r w:rsidRPr="00484F03">
        <w:rPr>
          <w:lang w:val="en-US"/>
        </w:rPr>
        <w:t>A more pr</w:t>
      </w:r>
      <w:r w:rsidR="004577DC" w:rsidRPr="00484F03">
        <w:rPr>
          <w:lang w:val="en-US"/>
        </w:rPr>
        <w:t>actical solution</w:t>
      </w:r>
      <w:r w:rsidRPr="00484F03">
        <w:rPr>
          <w:lang w:val="en-US"/>
        </w:rPr>
        <w:t xml:space="preserve"> is to configure SRS and derive the frequency offset based on received SRS. The current SRS configuration is not designed for the purpose of doppler estimation, further enhancement may be needed in the HST scenario.</w:t>
      </w:r>
      <w:r w:rsidR="00181F96" w:rsidRPr="00484F03">
        <w:rPr>
          <w:lang w:val="en-US"/>
        </w:rPr>
        <w:t xml:space="preserve"> If periodic SRS is configured, </w:t>
      </w:r>
      <w:proofErr w:type="gramStart"/>
      <w:r w:rsidR="00181F96" w:rsidRPr="00484F03">
        <w:rPr>
          <w:lang w:val="en-US"/>
        </w:rPr>
        <w:t>in order to</w:t>
      </w:r>
      <w:proofErr w:type="gramEnd"/>
      <w:r w:rsidR="00181F96" w:rsidRPr="00484F03">
        <w:rPr>
          <w:lang w:val="en-US"/>
        </w:rPr>
        <w:t xml:space="preserve"> increase number of supported UEs, SRS periodicity need to increase accordingly which can lead to inadequate estimation.</w:t>
      </w:r>
    </w:p>
    <w:p w14:paraId="126197D0" w14:textId="7CB4DFAE" w:rsidR="000F3C28" w:rsidRPr="00484F03" w:rsidRDefault="004577DC" w:rsidP="00472B02">
      <w:pPr>
        <w:pStyle w:val="Observation"/>
        <w:rPr>
          <w:lang w:val="en-US"/>
        </w:rPr>
      </w:pPr>
      <w:bookmarkStart w:id="45" w:name="_Toc71654665"/>
      <w:r w:rsidRPr="00484F03">
        <w:rPr>
          <w:lang w:val="en-US"/>
        </w:rPr>
        <w:t>D</w:t>
      </w:r>
      <w:r w:rsidR="000F3C28" w:rsidRPr="00484F03">
        <w:rPr>
          <w:lang w:val="en-US"/>
        </w:rPr>
        <w:t>oppler estimation</w:t>
      </w:r>
      <w:r w:rsidRPr="00484F03">
        <w:rPr>
          <w:lang w:val="en-US"/>
        </w:rPr>
        <w:t xml:space="preserve"> based on SRS may need further study</w:t>
      </w:r>
      <w:r w:rsidR="000F3C28" w:rsidRPr="00484F03">
        <w:rPr>
          <w:lang w:val="en-US"/>
        </w:rPr>
        <w:t>.</w:t>
      </w:r>
      <w:bookmarkEnd w:id="45"/>
    </w:p>
    <w:p w14:paraId="3BFB64C3" w14:textId="77777777" w:rsidR="00EE3828" w:rsidRPr="00484F03" w:rsidRDefault="00EE3828" w:rsidP="007E22FE">
      <w:pPr>
        <w:pStyle w:val="BodyText"/>
        <w:rPr>
          <w:lang w:val="en-US"/>
        </w:rPr>
      </w:pPr>
    </w:p>
    <w:p w14:paraId="2CE970B9" w14:textId="77777777" w:rsidR="008808FC" w:rsidRPr="00484F03" w:rsidRDefault="008808FC" w:rsidP="00CE0424">
      <w:pPr>
        <w:pStyle w:val="BodyText"/>
        <w:rPr>
          <w:lang w:val="en-US"/>
        </w:rPr>
      </w:pPr>
    </w:p>
    <w:p w14:paraId="1905FA9C" w14:textId="4762F7FB" w:rsidR="0097705A" w:rsidRPr="00484F03" w:rsidRDefault="0097705A" w:rsidP="00EE3828">
      <w:pPr>
        <w:rPr>
          <w:lang w:val="en-US"/>
        </w:rPr>
      </w:pPr>
      <w:r w:rsidRPr="00484F03">
        <w:rPr>
          <w:lang w:val="en-US"/>
        </w:rPr>
        <w:br w:type="page"/>
      </w:r>
    </w:p>
    <w:p w14:paraId="3AD029EE" w14:textId="77777777" w:rsidR="00EE3828" w:rsidRPr="00484F03" w:rsidRDefault="00EE3828" w:rsidP="00EE3828">
      <w:pPr>
        <w:rPr>
          <w:lang w:val="en-US"/>
        </w:rPr>
      </w:pPr>
    </w:p>
    <w:p w14:paraId="15517EF7" w14:textId="22C04F8B" w:rsidR="00660737" w:rsidRDefault="00660737" w:rsidP="00660737">
      <w:pPr>
        <w:pStyle w:val="Heading2"/>
        <w:rPr>
          <w:lang w:val="en-US"/>
        </w:rPr>
      </w:pPr>
      <w:r w:rsidRPr="4C54223E">
        <w:rPr>
          <w:lang w:val="en-US"/>
        </w:rPr>
        <w:t>2.</w:t>
      </w:r>
      <w:r w:rsidR="00265866">
        <w:rPr>
          <w:lang w:val="en-US"/>
        </w:rPr>
        <w:t>4</w:t>
      </w:r>
      <w:r w:rsidRPr="4C54223E">
        <w:rPr>
          <w:lang w:val="en-US"/>
        </w:rPr>
        <w:t xml:space="preserve"> TA </w:t>
      </w:r>
      <w:r w:rsidR="003F38D4">
        <w:rPr>
          <w:lang w:val="en-US"/>
        </w:rPr>
        <w:t>A</w:t>
      </w:r>
      <w:r w:rsidRPr="4C54223E">
        <w:rPr>
          <w:lang w:val="en-US"/>
        </w:rPr>
        <w:t>djustment</w:t>
      </w:r>
    </w:p>
    <w:p w14:paraId="72808585" w14:textId="55816C61" w:rsidR="00660737" w:rsidRPr="00484F03" w:rsidRDefault="00660737" w:rsidP="00660737">
      <w:pPr>
        <w:rPr>
          <w:rFonts w:ascii="Arial" w:hAnsi="Arial" w:cs="Arial"/>
          <w:lang w:val="en-US"/>
        </w:rPr>
      </w:pPr>
      <w:r w:rsidRPr="00484F03">
        <w:rPr>
          <w:rFonts w:ascii="Arial" w:hAnsi="Arial" w:cs="Arial"/>
          <w:lang w:val="en-US"/>
        </w:rPr>
        <w:t xml:space="preserve">Comparing to the throughput performance that is being evaluated and discussed intensively in Rel-17, we would like to bring up another issue that is stumbling the HST deployment, which is the issue with TA adjustment. </w:t>
      </w:r>
    </w:p>
    <w:p w14:paraId="478F3D92" w14:textId="26AEFB2A" w:rsidR="00660737" w:rsidRPr="00484F03" w:rsidRDefault="00660737" w:rsidP="00660737">
      <w:pPr>
        <w:rPr>
          <w:rFonts w:ascii="Arial" w:hAnsi="Arial" w:cs="Arial"/>
          <w:lang w:val="en-US"/>
        </w:rPr>
      </w:pPr>
      <w:r w:rsidRPr="00484F03">
        <w:rPr>
          <w:rFonts w:ascii="Arial" w:hAnsi="Arial" w:cs="Arial"/>
          <w:lang w:val="en-US"/>
        </w:rPr>
        <w:t xml:space="preserve">The TA adjustment scheme specified as “gradual timing adjustment” in 38.133 is not sufficient to support the HST deployment. </w:t>
      </w:r>
      <w:r w:rsidR="002D62E2" w:rsidRPr="00484F03">
        <w:rPr>
          <w:rFonts w:ascii="Arial" w:hAnsi="Arial" w:cs="Arial"/>
          <w:lang w:val="en-US"/>
        </w:rPr>
        <w:t xml:space="preserve">In HST scenario, uplink timing </w:t>
      </w:r>
      <w:r w:rsidRPr="00484F03">
        <w:rPr>
          <w:rFonts w:ascii="Arial" w:hAnsi="Arial" w:cs="Arial"/>
          <w:lang w:val="en-US"/>
        </w:rPr>
        <w:t xml:space="preserve">relies on the timing advance command (TAC) being sent via MAC CE to UE for adjusting the uplink transmit timing. For each UE connected to </w:t>
      </w:r>
      <w:proofErr w:type="spellStart"/>
      <w:r w:rsidRPr="00484F03">
        <w:rPr>
          <w:rFonts w:ascii="Arial" w:hAnsi="Arial" w:cs="Arial"/>
          <w:lang w:val="en-US"/>
        </w:rPr>
        <w:t>gNB</w:t>
      </w:r>
      <w:proofErr w:type="spellEnd"/>
      <w:r w:rsidRPr="00484F03">
        <w:rPr>
          <w:rFonts w:ascii="Arial" w:hAnsi="Arial" w:cs="Arial"/>
          <w:lang w:val="en-US"/>
        </w:rPr>
        <w:t xml:space="preserve">, its uplink transmit timing </w:t>
      </w:r>
      <w:r w:rsidR="00480949" w:rsidRPr="00484F03">
        <w:rPr>
          <w:rFonts w:ascii="Arial" w:hAnsi="Arial" w:cs="Arial"/>
          <w:lang w:val="en-US"/>
        </w:rPr>
        <w:t xml:space="preserve">need to </w:t>
      </w:r>
      <w:r w:rsidRPr="00484F03">
        <w:rPr>
          <w:rFonts w:ascii="Arial" w:hAnsi="Arial" w:cs="Arial"/>
          <w:lang w:val="en-US"/>
        </w:rPr>
        <w:t>be adjusted</w:t>
      </w:r>
      <w:r w:rsidR="00480949" w:rsidRPr="00484F03">
        <w:rPr>
          <w:rFonts w:ascii="Arial" w:hAnsi="Arial" w:cs="Arial"/>
          <w:lang w:val="en-US"/>
        </w:rPr>
        <w:t xml:space="preserve"> very frequently</w:t>
      </w:r>
      <w:r w:rsidRPr="00484F03">
        <w:rPr>
          <w:rFonts w:ascii="Arial" w:hAnsi="Arial" w:cs="Arial"/>
          <w:lang w:val="en-US"/>
        </w:rPr>
        <w:t xml:space="preserve"> such that the uplink signal arrives to </w:t>
      </w:r>
      <w:proofErr w:type="spellStart"/>
      <w:r w:rsidRPr="00484F03">
        <w:rPr>
          <w:rFonts w:ascii="Arial" w:hAnsi="Arial" w:cs="Arial"/>
          <w:lang w:val="en-US"/>
        </w:rPr>
        <w:t>gNB</w:t>
      </w:r>
      <w:proofErr w:type="spellEnd"/>
      <w:r w:rsidRPr="00484F03">
        <w:rPr>
          <w:rFonts w:ascii="Arial" w:hAnsi="Arial" w:cs="Arial"/>
          <w:lang w:val="en-US"/>
        </w:rPr>
        <w:t xml:space="preserve"> within the time frame of uplink detection window. Updating the TA via MAC CE consumes both PDCCH and PDSCH resources. Considering a Shinkansen train with 1323 passengers moving at a speed of 300 km/h and passes by a new TRP per 8 seconds, updating TA for each UE </w:t>
      </w:r>
      <w:r w:rsidR="00480949" w:rsidRPr="00484F03">
        <w:rPr>
          <w:rFonts w:ascii="Arial" w:hAnsi="Arial" w:cs="Arial"/>
          <w:lang w:val="en-US"/>
        </w:rPr>
        <w:t>impacts the</w:t>
      </w:r>
      <w:r w:rsidRPr="00484F03">
        <w:rPr>
          <w:rFonts w:ascii="Arial" w:hAnsi="Arial" w:cs="Arial"/>
          <w:lang w:val="en-US"/>
        </w:rPr>
        <w:t xml:space="preserve"> PDCCH capacity and the overall system performance. In a real network where discontinuous reception (DRX) is typically enabled, the issue with TA gets even worse. </w:t>
      </w:r>
      <w:r w:rsidR="004C0883" w:rsidRPr="00484F03">
        <w:rPr>
          <w:rFonts w:ascii="Arial" w:hAnsi="Arial" w:cs="Arial"/>
          <w:lang w:val="en-US"/>
        </w:rPr>
        <w:t>The</w:t>
      </w:r>
      <w:r w:rsidRPr="00484F03">
        <w:rPr>
          <w:rFonts w:ascii="Arial" w:hAnsi="Arial" w:cs="Arial"/>
          <w:lang w:val="en-US"/>
        </w:rPr>
        <w:t xml:space="preserve"> timing UE maintained at the beginning of a DRX period will get shifted</w:t>
      </w:r>
      <w:r w:rsidR="00480949" w:rsidRPr="00484F03">
        <w:rPr>
          <w:rFonts w:ascii="Arial" w:hAnsi="Arial" w:cs="Arial"/>
          <w:lang w:val="en-US"/>
        </w:rPr>
        <w:t xml:space="preserve"> rapidly that</w:t>
      </w:r>
      <w:r w:rsidR="004C0883" w:rsidRPr="00484F03">
        <w:rPr>
          <w:rFonts w:ascii="Arial" w:hAnsi="Arial" w:cs="Arial"/>
          <w:lang w:val="en-US"/>
        </w:rPr>
        <w:t xml:space="preserve"> the timing misalignment</w:t>
      </w:r>
      <w:r w:rsidRPr="00484F03">
        <w:rPr>
          <w:rFonts w:ascii="Arial" w:hAnsi="Arial" w:cs="Arial"/>
          <w:lang w:val="en-US"/>
        </w:rPr>
        <w:t xml:space="preserve"> </w:t>
      </w:r>
      <w:r w:rsidR="004C0883" w:rsidRPr="00484F03">
        <w:rPr>
          <w:rFonts w:ascii="Arial" w:hAnsi="Arial" w:cs="Arial"/>
          <w:lang w:val="en-US"/>
        </w:rPr>
        <w:t>may exceed the</w:t>
      </w:r>
      <w:r w:rsidRPr="00484F03">
        <w:rPr>
          <w:rFonts w:ascii="Arial" w:hAnsi="Arial" w:cs="Arial"/>
          <w:lang w:val="en-US"/>
        </w:rPr>
        <w:t xml:space="preserve"> cyclic prefix when there’s no active traffic during several DRX cycles.</w:t>
      </w:r>
      <w:r w:rsidR="00480949" w:rsidRPr="00484F03">
        <w:rPr>
          <w:rFonts w:ascii="Arial" w:hAnsi="Arial" w:cs="Arial"/>
          <w:lang w:val="en-US"/>
        </w:rPr>
        <w:t xml:space="preserve"> </w:t>
      </w:r>
      <w:r w:rsidRPr="00484F03">
        <w:rPr>
          <w:rFonts w:ascii="Arial" w:hAnsi="Arial" w:cs="Arial"/>
          <w:lang w:val="en-US"/>
        </w:rPr>
        <w:t xml:space="preserve">For a high loaded network that a TAC can’t get sent to UE on the short DRX inactivity time, </w:t>
      </w:r>
      <w:r w:rsidR="00480949" w:rsidRPr="00484F03">
        <w:rPr>
          <w:rFonts w:ascii="Arial" w:hAnsi="Arial" w:cs="Arial"/>
          <w:lang w:val="en-US"/>
        </w:rPr>
        <w:t xml:space="preserve">UE may </w:t>
      </w:r>
      <w:r w:rsidR="00675522" w:rsidRPr="00484F03">
        <w:rPr>
          <w:rFonts w:ascii="Arial" w:hAnsi="Arial" w:cs="Arial"/>
          <w:lang w:val="en-US"/>
        </w:rPr>
        <w:t>frequently</w:t>
      </w:r>
      <w:r w:rsidR="00480949" w:rsidRPr="00484F03">
        <w:rPr>
          <w:rFonts w:ascii="Arial" w:hAnsi="Arial" w:cs="Arial"/>
          <w:lang w:val="en-US"/>
        </w:rPr>
        <w:t xml:space="preserve"> lose </w:t>
      </w:r>
      <w:r w:rsidRPr="00484F03">
        <w:rPr>
          <w:rFonts w:ascii="Arial" w:hAnsi="Arial" w:cs="Arial"/>
          <w:lang w:val="en-US"/>
        </w:rPr>
        <w:t>the uplink synchronization</w:t>
      </w:r>
      <w:r w:rsidR="00480949" w:rsidRPr="00484F03">
        <w:rPr>
          <w:rFonts w:ascii="Arial" w:hAnsi="Arial" w:cs="Arial"/>
          <w:lang w:val="en-US"/>
        </w:rPr>
        <w:t xml:space="preserve"> and </w:t>
      </w:r>
      <w:proofErr w:type="gramStart"/>
      <w:r w:rsidR="00480949" w:rsidRPr="00484F03">
        <w:rPr>
          <w:rFonts w:ascii="Arial" w:hAnsi="Arial" w:cs="Arial"/>
          <w:lang w:val="en-US"/>
        </w:rPr>
        <w:t>have to</w:t>
      </w:r>
      <w:proofErr w:type="gramEnd"/>
      <w:r w:rsidR="00480949" w:rsidRPr="00484F03">
        <w:rPr>
          <w:rFonts w:ascii="Arial" w:hAnsi="Arial" w:cs="Arial"/>
          <w:lang w:val="en-US"/>
        </w:rPr>
        <w:t xml:space="preserve"> perform random access to get resynchronized</w:t>
      </w:r>
      <w:r w:rsidRPr="00484F03">
        <w:rPr>
          <w:rFonts w:ascii="Arial" w:hAnsi="Arial" w:cs="Arial"/>
          <w:lang w:val="en-US"/>
        </w:rPr>
        <w:t xml:space="preserve">. </w:t>
      </w:r>
    </w:p>
    <w:p w14:paraId="5D39E66D" w14:textId="77777777" w:rsidR="00660737" w:rsidRPr="00484F03" w:rsidRDefault="00660737" w:rsidP="00660737">
      <w:pPr>
        <w:pStyle w:val="Observation"/>
        <w:rPr>
          <w:lang w:val="en-US"/>
        </w:rPr>
      </w:pPr>
      <w:bookmarkStart w:id="46" w:name="_Toc71654666"/>
      <w:r w:rsidRPr="00484F03">
        <w:rPr>
          <w:lang w:val="en-US"/>
        </w:rPr>
        <w:t>Using “gradual timing adjustment” scheme for TA adjustment is not sufficient for HST scenario.</w:t>
      </w:r>
      <w:bookmarkEnd w:id="46"/>
    </w:p>
    <w:p w14:paraId="1149BC04" w14:textId="5D10FD72" w:rsidR="00660737" w:rsidRPr="00484F03" w:rsidRDefault="00660737" w:rsidP="00660737">
      <w:pPr>
        <w:rPr>
          <w:rFonts w:ascii="Arial" w:hAnsi="Arial" w:cs="Arial"/>
          <w:lang w:val="en-US"/>
        </w:rPr>
      </w:pPr>
      <w:r w:rsidRPr="00484F03">
        <w:rPr>
          <w:rFonts w:ascii="Arial" w:hAnsi="Arial" w:cs="Arial"/>
          <w:lang w:val="en-US"/>
        </w:rPr>
        <w:t xml:space="preserve">There is another TA scheme being once specified in 38.133-g20 as “one shot timing adjustment”, where UE adjust its transmitting time autonomously based on the received downlink signal. For HST deployment supporting of this scheme would resolve the issue of TA adjustment as the TA is maintained autonomously by UE at receiving downlink signals. </w:t>
      </w:r>
      <w:r w:rsidR="00FB4419" w:rsidRPr="00484F03">
        <w:rPr>
          <w:rFonts w:ascii="Arial" w:hAnsi="Arial" w:cs="Arial"/>
          <w:lang w:val="en-US"/>
        </w:rPr>
        <w:t>Unfortunately,</w:t>
      </w:r>
      <w:r w:rsidRPr="00484F03">
        <w:rPr>
          <w:rFonts w:ascii="Arial" w:hAnsi="Arial" w:cs="Arial"/>
          <w:lang w:val="en-US"/>
        </w:rPr>
        <w:t xml:space="preserve"> that scheme has been removed later from 38.133 </w:t>
      </w:r>
      <w:r w:rsidR="009210FE" w:rsidRPr="00484F03">
        <w:rPr>
          <w:rFonts w:ascii="Arial" w:hAnsi="Arial" w:cs="Arial"/>
          <w:lang w:val="en-US"/>
        </w:rPr>
        <w:t>as</w:t>
      </w:r>
      <w:r w:rsidRPr="00484F03">
        <w:rPr>
          <w:rFonts w:ascii="Arial" w:hAnsi="Arial" w:cs="Arial"/>
          <w:lang w:val="en-US"/>
        </w:rPr>
        <w:t xml:space="preserve"> companies could not getting converged on the TBD values. It is not clear if any progress can be </w:t>
      </w:r>
      <w:r w:rsidR="001219B6" w:rsidRPr="00484F03">
        <w:rPr>
          <w:rFonts w:ascii="Arial" w:hAnsi="Arial" w:cs="Arial"/>
          <w:lang w:val="en-US"/>
        </w:rPr>
        <w:t>made</w:t>
      </w:r>
      <w:r w:rsidRPr="00484F03">
        <w:rPr>
          <w:rFonts w:ascii="Arial" w:hAnsi="Arial" w:cs="Arial"/>
          <w:lang w:val="en-US"/>
        </w:rPr>
        <w:t xml:space="preserve"> within Rel-17</w:t>
      </w:r>
      <w:r w:rsidR="00000E46" w:rsidRPr="00484F03">
        <w:rPr>
          <w:rFonts w:ascii="Arial" w:hAnsi="Arial" w:cs="Arial"/>
          <w:lang w:val="en-US"/>
        </w:rPr>
        <w:t xml:space="preserve"> </w:t>
      </w:r>
      <w:r w:rsidRPr="00484F03">
        <w:rPr>
          <w:rFonts w:ascii="Arial" w:hAnsi="Arial" w:cs="Arial"/>
          <w:lang w:val="en-US"/>
        </w:rPr>
        <w:t>timeframe.</w:t>
      </w:r>
    </w:p>
    <w:p w14:paraId="54BEA5D1" w14:textId="77777777" w:rsidR="00660737" w:rsidRPr="00484F03" w:rsidRDefault="00660737" w:rsidP="00660737">
      <w:pPr>
        <w:pStyle w:val="Observation"/>
        <w:rPr>
          <w:lang w:val="en-US"/>
        </w:rPr>
      </w:pPr>
      <w:bookmarkStart w:id="47" w:name="_Toc71654667"/>
      <w:r w:rsidRPr="00484F03">
        <w:rPr>
          <w:lang w:val="en-US"/>
        </w:rPr>
        <w:t>The “one shot timing adjustment” TA scheme is a preferred solution for HST, however the RAN4 progress is not predictable.</w:t>
      </w:r>
      <w:bookmarkEnd w:id="47"/>
    </w:p>
    <w:p w14:paraId="30EC1DE4" w14:textId="77777777" w:rsidR="00660737" w:rsidRPr="00484F03" w:rsidRDefault="00660737" w:rsidP="00660737">
      <w:pPr>
        <w:pStyle w:val="Observation"/>
        <w:numPr>
          <w:ilvl w:val="0"/>
          <w:numId w:val="0"/>
        </w:numPr>
        <w:ind w:left="1701"/>
        <w:rPr>
          <w:lang w:val="en-US"/>
        </w:rPr>
      </w:pPr>
    </w:p>
    <w:p w14:paraId="6D437AEF" w14:textId="084EC38B" w:rsidR="00660737" w:rsidRPr="0006387D" w:rsidRDefault="00540721" w:rsidP="0006387D">
      <w:pPr>
        <w:pStyle w:val="Proposal"/>
        <w:tabs>
          <w:tab w:val="clear" w:pos="4994"/>
        </w:tabs>
        <w:snapToGrid w:val="0"/>
        <w:spacing w:after="120"/>
        <w:ind w:left="1701" w:hanging="1701"/>
        <w:rPr>
          <w:lang w:val="en-GB"/>
        </w:rPr>
      </w:pPr>
      <w:bookmarkStart w:id="48" w:name="_Toc71654683"/>
      <w:r w:rsidRPr="0006387D">
        <w:rPr>
          <w:lang w:val="en-GB"/>
        </w:rPr>
        <w:t>S</w:t>
      </w:r>
      <w:r w:rsidR="00CA1115" w:rsidRPr="0006387D">
        <w:rPr>
          <w:lang w:val="en-GB"/>
        </w:rPr>
        <w:t>tudy</w:t>
      </w:r>
      <w:r w:rsidR="00660737" w:rsidRPr="0006387D">
        <w:rPr>
          <w:lang w:val="en-GB"/>
        </w:rPr>
        <w:t xml:space="preserve"> TA issue in HST scenario</w:t>
      </w:r>
      <w:r w:rsidRPr="0006387D">
        <w:rPr>
          <w:lang w:val="en-GB"/>
        </w:rPr>
        <w:t xml:space="preserve"> in RAN1</w:t>
      </w:r>
      <w:r w:rsidR="00660737" w:rsidRPr="0006387D">
        <w:rPr>
          <w:lang w:val="en-GB"/>
        </w:rPr>
        <w:t>.</w:t>
      </w:r>
      <w:bookmarkEnd w:id="48"/>
    </w:p>
    <w:p w14:paraId="0CBE4A30" w14:textId="3F38CAD1" w:rsidR="00C473A5" w:rsidRPr="00484F03" w:rsidRDefault="00C473A5" w:rsidP="0006387D">
      <w:pPr>
        <w:pStyle w:val="Proposal"/>
        <w:tabs>
          <w:tab w:val="clear" w:pos="4994"/>
        </w:tabs>
        <w:snapToGrid w:val="0"/>
        <w:spacing w:after="120"/>
        <w:ind w:left="1701" w:hanging="1701"/>
        <w:rPr>
          <w:lang w:val="en-US"/>
        </w:rPr>
        <w:sectPr w:rsidR="00C473A5" w:rsidRPr="00484F03" w:rsidSect="003B01F2">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7B30CDA7" w14:textId="55FDD089" w:rsidR="00C01F33" w:rsidRPr="00CE0424" w:rsidRDefault="00367494" w:rsidP="00472B02">
      <w:pPr>
        <w:pStyle w:val="Heading1"/>
        <w:ind w:left="0" w:firstLine="0"/>
      </w:pPr>
      <w:r>
        <w:lastRenderedPageBreak/>
        <w:t xml:space="preserve">3. </w:t>
      </w:r>
      <w:r w:rsidR="00C01F33" w:rsidRPr="00CE0424">
        <w:t>Conclusion</w:t>
      </w:r>
    </w:p>
    <w:p w14:paraId="1A4E850B" w14:textId="48691B58" w:rsidR="008E065E" w:rsidRPr="00484F03" w:rsidRDefault="00912E60" w:rsidP="008E065E">
      <w:pPr>
        <w:pStyle w:val="BodyText"/>
        <w:rPr>
          <w:b/>
          <w:lang w:val="en-US"/>
        </w:rPr>
      </w:pPr>
      <w:r w:rsidRPr="00484F03">
        <w:rPr>
          <w:lang w:val="en-US"/>
        </w:rPr>
        <w:t xml:space="preserve">In this paper, we have evaluated and discussed various enhancements for HST-SFN. </w:t>
      </w:r>
      <w:r w:rsidR="008E065E" w:rsidRPr="00484F03">
        <w:rPr>
          <w:lang w:val="en-US"/>
        </w:rPr>
        <w:t xml:space="preserve">we </w:t>
      </w:r>
      <w:r w:rsidRPr="00484F03">
        <w:rPr>
          <w:lang w:val="en-US"/>
        </w:rPr>
        <w:t>have</w:t>
      </w:r>
      <w:r w:rsidR="008E065E" w:rsidRPr="00484F03">
        <w:rPr>
          <w:lang w:val="en-US"/>
        </w:rPr>
        <w:t xml:space="preserve"> made the following observations:</w:t>
      </w:r>
      <w:r w:rsidR="00C93814" w:rsidRPr="00484F03">
        <w:rPr>
          <w:b/>
          <w:lang w:val="en-US"/>
        </w:rPr>
        <w:t xml:space="preserve"> </w:t>
      </w:r>
    </w:p>
    <w:p w14:paraId="46E23386" w14:textId="77777777" w:rsidR="001F0C59" w:rsidRDefault="006F65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71654649" w:history="1">
        <w:r w:rsidR="001F0C59" w:rsidRPr="00DB2033">
          <w:rPr>
            <w:rStyle w:val="Hyperlink"/>
            <w:noProof/>
            <w:lang w:val="en-US"/>
            <w14:scene3d>
              <w14:camera w14:prst="orthographicFront"/>
              <w14:lightRig w14:rig="threePt" w14:dir="t">
                <w14:rot w14:lat="0" w14:lon="0" w14:rev="0"/>
              </w14:lightRig>
            </w14:scene3d>
          </w:rPr>
          <w:t>Observation 1</w:t>
        </w:r>
        <w:r w:rsidR="001F0C59">
          <w:rPr>
            <w:rFonts w:asciiTheme="minorHAnsi" w:hAnsiTheme="minorHAnsi"/>
            <w:b w:val="0"/>
            <w:noProof/>
          </w:rPr>
          <w:tab/>
        </w:r>
        <w:r w:rsidR="001F0C59" w:rsidRPr="00DB2033">
          <w:rPr>
            <w:rStyle w:val="Hyperlink"/>
            <w:noProof/>
            <w:lang w:val="en-US"/>
          </w:rPr>
          <w:t>To report DL frequency difference between two TRPs, 7 or 10 bits are enough for FR1 with 20Hz frequency resolution.</w:t>
        </w:r>
      </w:hyperlink>
    </w:p>
    <w:p w14:paraId="6EDF7C8F" w14:textId="77777777" w:rsidR="001F0C59" w:rsidRDefault="001F0C59">
      <w:pPr>
        <w:pStyle w:val="TableofFigures"/>
        <w:tabs>
          <w:tab w:val="right" w:leader="dot" w:pos="9629"/>
        </w:tabs>
        <w:rPr>
          <w:rFonts w:asciiTheme="minorHAnsi" w:hAnsiTheme="minorHAnsi"/>
          <w:b w:val="0"/>
          <w:noProof/>
        </w:rPr>
      </w:pPr>
      <w:hyperlink w:anchor="_Toc71654650" w:history="1">
        <w:r w:rsidRPr="00DB2033">
          <w:rPr>
            <w:rStyle w:val="Hyperlink"/>
            <w:noProof/>
            <w:lang w:val="en-GB"/>
            <w14:scene3d>
              <w14:camera w14:prst="orthographicFront"/>
              <w14:lightRig w14:rig="threePt" w14:dir="t">
                <w14:rot w14:lat="0" w14:lon="0" w14:rev="0"/>
              </w14:lightRig>
            </w14:scene3d>
          </w:rPr>
          <w:t>Observation 2</w:t>
        </w:r>
        <w:r>
          <w:rPr>
            <w:rFonts w:asciiTheme="minorHAnsi" w:hAnsiTheme="minorHAnsi"/>
            <w:b w:val="0"/>
            <w:noProof/>
          </w:rPr>
          <w:tab/>
        </w:r>
        <w:r w:rsidRPr="00DB2033">
          <w:rPr>
            <w:rStyle w:val="Hyperlink"/>
            <w:noProof/>
            <w:lang w:val="en-GB"/>
          </w:rPr>
          <w:t>The overhead for doppler shift report is small (less than 5% overhead for 100 UEs in a 10 MHz bandwidth with 20 ms reporting periodicity and less than 0.1 code rate).</w:t>
        </w:r>
      </w:hyperlink>
    </w:p>
    <w:p w14:paraId="0EBA74D6" w14:textId="77777777" w:rsidR="001F0C59" w:rsidRDefault="001F0C59">
      <w:pPr>
        <w:pStyle w:val="TableofFigures"/>
        <w:tabs>
          <w:tab w:val="right" w:leader="dot" w:pos="9629"/>
        </w:tabs>
        <w:rPr>
          <w:rFonts w:asciiTheme="minorHAnsi" w:hAnsiTheme="minorHAnsi"/>
          <w:b w:val="0"/>
          <w:noProof/>
        </w:rPr>
      </w:pPr>
      <w:hyperlink w:anchor="_Toc71654651" w:history="1">
        <w:r w:rsidRPr="00DB2033">
          <w:rPr>
            <w:rStyle w:val="Hyperlink"/>
            <w:noProof/>
            <w:lang w:val="en-GB"/>
            <w14:scene3d>
              <w14:camera w14:prst="orthographicFront"/>
              <w14:lightRig w14:rig="threePt" w14:dir="t">
                <w14:rot w14:lat="0" w14:lon="0" w14:rev="0"/>
              </w14:lightRig>
            </w14:scene3d>
          </w:rPr>
          <w:t>Observation 3</w:t>
        </w:r>
        <w:r>
          <w:rPr>
            <w:rFonts w:asciiTheme="minorHAnsi" w:hAnsiTheme="minorHAnsi"/>
            <w:b w:val="0"/>
            <w:noProof/>
          </w:rPr>
          <w:tab/>
        </w:r>
        <w:r w:rsidRPr="00DB2033">
          <w:rPr>
            <w:rStyle w:val="Hyperlink"/>
            <w:noProof/>
            <w:lang w:val="en-US"/>
          </w:rPr>
          <w:t>Large Doppler changes (about 25Hz /10ms maximum) occur only when the UE is close to a TRP (i.e., &lt;50meters), a scenario where signals received from a single TRP dominate and SFN with pre-compensation is less critical.</w:t>
        </w:r>
      </w:hyperlink>
    </w:p>
    <w:p w14:paraId="2220E506" w14:textId="77777777" w:rsidR="001F0C59" w:rsidRDefault="001F0C59">
      <w:pPr>
        <w:pStyle w:val="TableofFigures"/>
        <w:tabs>
          <w:tab w:val="right" w:leader="dot" w:pos="9629"/>
        </w:tabs>
        <w:rPr>
          <w:rFonts w:asciiTheme="minorHAnsi" w:hAnsiTheme="minorHAnsi"/>
          <w:b w:val="0"/>
          <w:noProof/>
        </w:rPr>
      </w:pPr>
      <w:hyperlink w:anchor="_Toc71654652" w:history="1">
        <w:r w:rsidRPr="00DB2033">
          <w:rPr>
            <w:rStyle w:val="Hyperlink"/>
            <w:noProof/>
            <w:lang w:val="en-GB"/>
            <w14:scene3d>
              <w14:camera w14:prst="orthographicFront"/>
              <w14:lightRig w14:rig="threePt" w14:dir="t">
                <w14:rot w14:lat="0" w14:lon="0" w14:rev="0"/>
              </w14:lightRig>
            </w14:scene3d>
          </w:rPr>
          <w:t>Observation 4</w:t>
        </w:r>
        <w:r>
          <w:rPr>
            <w:rFonts w:asciiTheme="minorHAnsi" w:hAnsiTheme="minorHAnsi"/>
            <w:b w:val="0"/>
            <w:noProof/>
          </w:rPr>
          <w:tab/>
        </w:r>
        <w:r w:rsidRPr="00DB2033">
          <w:rPr>
            <w:rStyle w:val="Hyperlink"/>
            <w:noProof/>
            <w:lang w:val="en-US"/>
          </w:rPr>
          <w:t>Doppler frequency changes very slowly, i.e., a few Hz per 10ms, when the UE is away from a TRP (i.e., &gt;100meters).  Therefore, there is no need for frequent Doppler reporting.</w:t>
        </w:r>
      </w:hyperlink>
    </w:p>
    <w:p w14:paraId="62FEE242" w14:textId="77777777" w:rsidR="001F0C59" w:rsidRDefault="001F0C59">
      <w:pPr>
        <w:pStyle w:val="TableofFigures"/>
        <w:tabs>
          <w:tab w:val="right" w:leader="dot" w:pos="9629"/>
        </w:tabs>
        <w:rPr>
          <w:rFonts w:asciiTheme="minorHAnsi" w:hAnsiTheme="minorHAnsi"/>
          <w:b w:val="0"/>
          <w:noProof/>
        </w:rPr>
      </w:pPr>
      <w:hyperlink w:anchor="_Toc71654653" w:history="1">
        <w:r w:rsidRPr="00DB2033">
          <w:rPr>
            <w:rStyle w:val="Hyperlink"/>
            <w:noProof/>
            <w:lang w:val="en-GB"/>
            <w14:scene3d>
              <w14:camera w14:prst="orthographicFront"/>
              <w14:lightRig w14:rig="threePt" w14:dir="t">
                <w14:rot w14:lat="0" w14:lon="0" w14:rev="0"/>
              </w14:lightRig>
            </w14:scene3d>
          </w:rPr>
          <w:t>Observation 5</w:t>
        </w:r>
        <w:r>
          <w:rPr>
            <w:rFonts w:asciiTheme="minorHAnsi" w:hAnsiTheme="minorHAnsi"/>
            <w:b w:val="0"/>
            <w:noProof/>
          </w:rPr>
          <w:tab/>
        </w:r>
        <w:r w:rsidRPr="00DB2033">
          <w:rPr>
            <w:rStyle w:val="Hyperlink"/>
            <w:noProof/>
            <w:lang w:val="en-GB"/>
          </w:rPr>
          <w:t>Doppler frequency report can be easily supported by the existing CSI framework with some minor changes.</w:t>
        </w:r>
      </w:hyperlink>
    </w:p>
    <w:p w14:paraId="673AD7F7" w14:textId="77777777" w:rsidR="001F0C59" w:rsidRDefault="001F0C59">
      <w:pPr>
        <w:pStyle w:val="TableofFigures"/>
        <w:tabs>
          <w:tab w:val="right" w:leader="dot" w:pos="9629"/>
        </w:tabs>
        <w:rPr>
          <w:rFonts w:asciiTheme="minorHAnsi" w:hAnsiTheme="minorHAnsi"/>
          <w:b w:val="0"/>
          <w:noProof/>
        </w:rPr>
      </w:pPr>
      <w:hyperlink w:anchor="_Toc71654654" w:history="1">
        <w:r w:rsidRPr="00DB2033">
          <w:rPr>
            <w:rStyle w:val="Hyperlink"/>
            <w:noProof/>
            <w:lang w:val="en-US"/>
            <w14:scene3d>
              <w14:camera w14:prst="orthographicFront"/>
              <w14:lightRig w14:rig="threePt" w14:dir="t">
                <w14:rot w14:lat="0" w14:lon="0" w14:rev="0"/>
              </w14:lightRig>
            </w14:scene3d>
          </w:rPr>
          <w:t>Observation 6</w:t>
        </w:r>
        <w:r>
          <w:rPr>
            <w:rFonts w:asciiTheme="minorHAnsi" w:hAnsiTheme="minorHAnsi"/>
            <w:b w:val="0"/>
            <w:noProof/>
          </w:rPr>
          <w:tab/>
        </w:r>
        <w:r w:rsidRPr="00DB2033">
          <w:rPr>
            <w:rStyle w:val="Hyperlink"/>
            <w:noProof/>
            <w:lang w:val="en-US"/>
          </w:rPr>
          <w:t>Additional RRC parameter is not needed on top of MAC CE activation of CORESET with 2 TCI states to indicated SFN PDCCH.</w:t>
        </w:r>
      </w:hyperlink>
    </w:p>
    <w:p w14:paraId="577BFE56" w14:textId="77777777" w:rsidR="001F0C59" w:rsidRDefault="001F0C59">
      <w:pPr>
        <w:pStyle w:val="TableofFigures"/>
        <w:tabs>
          <w:tab w:val="right" w:leader="dot" w:pos="9629"/>
        </w:tabs>
        <w:rPr>
          <w:rFonts w:asciiTheme="minorHAnsi" w:hAnsiTheme="minorHAnsi"/>
          <w:b w:val="0"/>
          <w:noProof/>
        </w:rPr>
      </w:pPr>
      <w:hyperlink w:anchor="_Toc71654655" w:history="1">
        <w:r w:rsidRPr="00DB2033">
          <w:rPr>
            <w:rStyle w:val="Hyperlink"/>
            <w:noProof/>
            <w:lang w:val="en-US"/>
            <w14:scene3d>
              <w14:camera w14:prst="orthographicFront"/>
              <w14:lightRig w14:rig="threePt" w14:dir="t">
                <w14:rot w14:lat="0" w14:lon="0" w14:rev="0"/>
              </w14:lightRig>
            </w14:scene3d>
          </w:rPr>
          <w:t>Observation 7</w:t>
        </w:r>
        <w:r>
          <w:rPr>
            <w:rFonts w:asciiTheme="minorHAnsi" w:hAnsiTheme="minorHAnsi"/>
            <w:b w:val="0"/>
            <w:noProof/>
          </w:rPr>
          <w:tab/>
        </w:r>
        <w:r w:rsidRPr="00DB2033">
          <w:rPr>
            <w:rStyle w:val="Hyperlink"/>
            <w:noProof/>
            <w:lang w:val="en-US"/>
          </w:rPr>
          <w:t>In case of separate TRS per TRP and if a same Doppler spread is assumed from two TRPs, then variant A can be used.</w:t>
        </w:r>
      </w:hyperlink>
    </w:p>
    <w:p w14:paraId="4AD920C1" w14:textId="77777777" w:rsidR="001F0C59" w:rsidRDefault="001F0C59">
      <w:pPr>
        <w:pStyle w:val="TableofFigures"/>
        <w:tabs>
          <w:tab w:val="right" w:leader="dot" w:pos="9629"/>
        </w:tabs>
        <w:rPr>
          <w:rFonts w:asciiTheme="minorHAnsi" w:hAnsiTheme="minorHAnsi"/>
          <w:b w:val="0"/>
          <w:noProof/>
        </w:rPr>
      </w:pPr>
      <w:hyperlink w:anchor="_Toc71654656" w:history="1">
        <w:r w:rsidRPr="00DB2033">
          <w:rPr>
            <w:rStyle w:val="Hyperlink"/>
            <w:noProof/>
            <w:lang w:val="en-US"/>
            <w14:scene3d>
              <w14:camera w14:prst="orthographicFront"/>
              <w14:lightRig w14:rig="threePt" w14:dir="t">
                <w14:rot w14:lat="0" w14:lon="0" w14:rev="0"/>
              </w14:lightRig>
            </w14:scene3d>
          </w:rPr>
          <w:t>Observation 8</w:t>
        </w:r>
        <w:r>
          <w:rPr>
            <w:rFonts w:asciiTheme="minorHAnsi" w:hAnsiTheme="minorHAnsi"/>
            <w:b w:val="0"/>
            <w:noProof/>
          </w:rPr>
          <w:tab/>
        </w:r>
        <w:r w:rsidRPr="00DB2033">
          <w:rPr>
            <w:rStyle w:val="Hyperlink"/>
            <w:noProof/>
            <w:lang w:val="en-US"/>
          </w:rPr>
          <w:t>In case that one TRS is transmitted with SFN and if a same Doppler spread is assumed from two TRPs, then variant B can be used.</w:t>
        </w:r>
      </w:hyperlink>
    </w:p>
    <w:p w14:paraId="06CA5B17" w14:textId="77777777" w:rsidR="001F0C59" w:rsidRDefault="001F0C59">
      <w:pPr>
        <w:pStyle w:val="TableofFigures"/>
        <w:tabs>
          <w:tab w:val="right" w:leader="dot" w:pos="9629"/>
        </w:tabs>
        <w:rPr>
          <w:rFonts w:asciiTheme="minorHAnsi" w:hAnsiTheme="minorHAnsi"/>
          <w:b w:val="0"/>
          <w:noProof/>
        </w:rPr>
      </w:pPr>
      <w:hyperlink w:anchor="_Toc71654657" w:history="1">
        <w:r w:rsidRPr="00DB2033">
          <w:rPr>
            <w:rStyle w:val="Hyperlink"/>
            <w:noProof/>
            <w:lang w:val="en-US"/>
            <w14:scene3d>
              <w14:camera w14:prst="orthographicFront"/>
              <w14:lightRig w14:rig="threePt" w14:dir="t">
                <w14:rot w14:lat="0" w14:lon="0" w14:rev="0"/>
              </w14:lightRig>
            </w14:scene3d>
          </w:rPr>
          <w:t>Observation 9</w:t>
        </w:r>
        <w:r>
          <w:rPr>
            <w:rFonts w:asciiTheme="minorHAnsi" w:hAnsiTheme="minorHAnsi"/>
            <w:b w:val="0"/>
            <w:noProof/>
          </w:rPr>
          <w:tab/>
        </w:r>
        <w:r w:rsidRPr="00DB2033">
          <w:rPr>
            <w:rStyle w:val="Hyperlink"/>
            <w:noProof/>
            <w:lang w:val="en-US"/>
          </w:rPr>
          <w:t>Which variant to support also depends on how TRSs are transmitted.</w:t>
        </w:r>
      </w:hyperlink>
    </w:p>
    <w:p w14:paraId="1C154611" w14:textId="77777777" w:rsidR="001F0C59" w:rsidRDefault="001F0C59">
      <w:pPr>
        <w:pStyle w:val="TableofFigures"/>
        <w:tabs>
          <w:tab w:val="right" w:leader="dot" w:pos="9629"/>
        </w:tabs>
        <w:rPr>
          <w:rFonts w:asciiTheme="minorHAnsi" w:hAnsiTheme="minorHAnsi"/>
          <w:b w:val="0"/>
          <w:noProof/>
        </w:rPr>
      </w:pPr>
      <w:hyperlink w:anchor="_Toc71654658" w:history="1">
        <w:r w:rsidRPr="00DB2033">
          <w:rPr>
            <w:rStyle w:val="Hyperlink"/>
            <w:noProof/>
            <w:lang w:val="en-US"/>
            <w14:scene3d>
              <w14:camera w14:prst="orthographicFront"/>
              <w14:lightRig w14:rig="threePt" w14:dir="t">
                <w14:rot w14:lat="0" w14:lon="0" w14:rev="0"/>
              </w14:lightRig>
            </w14:scene3d>
          </w:rPr>
          <w:t>Observation 10</w:t>
        </w:r>
        <w:r>
          <w:rPr>
            <w:rFonts w:asciiTheme="minorHAnsi" w:hAnsiTheme="minorHAnsi"/>
            <w:b w:val="0"/>
            <w:noProof/>
          </w:rPr>
          <w:tab/>
        </w:r>
        <w:r w:rsidRPr="00DB2033">
          <w:rPr>
            <w:rStyle w:val="Hyperlink"/>
            <w:noProof/>
            <w:lang w:val="en-US"/>
          </w:rPr>
          <w:t>Both variants A and B match the time domain properties of the pre-compensated PDSCH.</w:t>
        </w:r>
      </w:hyperlink>
    </w:p>
    <w:p w14:paraId="772DC34E" w14:textId="77777777" w:rsidR="001F0C59" w:rsidRDefault="001F0C59">
      <w:pPr>
        <w:pStyle w:val="TableofFigures"/>
        <w:tabs>
          <w:tab w:val="right" w:leader="dot" w:pos="9629"/>
        </w:tabs>
        <w:rPr>
          <w:rFonts w:asciiTheme="minorHAnsi" w:hAnsiTheme="minorHAnsi"/>
          <w:b w:val="0"/>
          <w:noProof/>
        </w:rPr>
      </w:pPr>
      <w:hyperlink w:anchor="_Toc71654659" w:history="1">
        <w:r w:rsidRPr="00DB2033">
          <w:rPr>
            <w:rStyle w:val="Hyperlink"/>
            <w:noProof/>
            <w:lang w:val="en-US"/>
            <w14:scene3d>
              <w14:camera w14:prst="orthographicFront"/>
              <w14:lightRig w14:rig="threePt" w14:dir="t">
                <w14:rot w14:lat="0" w14:lon="0" w14:rev="0"/>
              </w14:lightRig>
            </w14:scene3d>
          </w:rPr>
          <w:t>Observation 11</w:t>
        </w:r>
        <w:r>
          <w:rPr>
            <w:rFonts w:asciiTheme="minorHAnsi" w:hAnsiTheme="minorHAnsi"/>
            <w:b w:val="0"/>
            <w:noProof/>
          </w:rPr>
          <w:tab/>
        </w:r>
        <w:r w:rsidRPr="00DB2033">
          <w:rPr>
            <w:rStyle w:val="Hyperlink"/>
            <w:noProof/>
            <w:lang w:val="en-US"/>
          </w:rPr>
          <w:t>Both variants A and B are approximations of the frequency domain properties of the pre-compensated PDSCH, i.e., with ideal pre-compensation and assuming same Doppler spread from two TRPs.</w:t>
        </w:r>
      </w:hyperlink>
    </w:p>
    <w:p w14:paraId="31AA6BF7" w14:textId="77777777" w:rsidR="001F0C59" w:rsidRDefault="001F0C59">
      <w:pPr>
        <w:pStyle w:val="TableofFigures"/>
        <w:tabs>
          <w:tab w:val="right" w:leader="dot" w:pos="9629"/>
        </w:tabs>
        <w:rPr>
          <w:rFonts w:asciiTheme="minorHAnsi" w:hAnsiTheme="minorHAnsi"/>
          <w:b w:val="0"/>
          <w:noProof/>
        </w:rPr>
      </w:pPr>
      <w:hyperlink w:anchor="_Toc71654660" w:history="1">
        <w:r w:rsidRPr="00DB2033">
          <w:rPr>
            <w:rStyle w:val="Hyperlink"/>
            <w:noProof/>
            <w:lang w:val="en-US"/>
            <w14:scene3d>
              <w14:camera w14:prst="orthographicFront"/>
              <w14:lightRig w14:rig="threePt" w14:dir="t">
                <w14:rot w14:lat="0" w14:lon="0" w14:rev="0"/>
              </w14:lightRig>
            </w14:scene3d>
          </w:rPr>
          <w:t>Observation 12</w:t>
        </w:r>
        <w:r>
          <w:rPr>
            <w:rFonts w:asciiTheme="minorHAnsi" w:hAnsiTheme="minorHAnsi"/>
            <w:b w:val="0"/>
            <w:noProof/>
          </w:rPr>
          <w:tab/>
        </w:r>
        <w:r w:rsidRPr="00DB2033">
          <w:rPr>
            <w:rStyle w:val="Hyperlink"/>
            <w:noProof/>
            <w:lang w:val="en-US"/>
          </w:rPr>
          <w:t>Variant A and Variant B require the same spec change, i.e., introducing a new QCL type: {average delay, delay spread}</w:t>
        </w:r>
      </w:hyperlink>
    </w:p>
    <w:p w14:paraId="71FCBA78" w14:textId="77777777" w:rsidR="001F0C59" w:rsidRDefault="001F0C59">
      <w:pPr>
        <w:pStyle w:val="TableofFigures"/>
        <w:tabs>
          <w:tab w:val="right" w:leader="dot" w:pos="9629"/>
        </w:tabs>
        <w:rPr>
          <w:rFonts w:asciiTheme="minorHAnsi" w:hAnsiTheme="minorHAnsi"/>
          <w:b w:val="0"/>
          <w:noProof/>
        </w:rPr>
      </w:pPr>
      <w:hyperlink w:anchor="_Toc71654661" w:history="1">
        <w:r w:rsidRPr="00DB2033">
          <w:rPr>
            <w:rStyle w:val="Hyperlink"/>
            <w:noProof/>
            <w:lang w:val="en-US"/>
            <w14:scene3d>
              <w14:camera w14:prst="orthographicFront"/>
              <w14:lightRig w14:rig="threePt" w14:dir="t">
                <w14:rot w14:lat="0" w14:lon="0" w14:rev="0"/>
              </w14:lightRig>
            </w14:scene3d>
          </w:rPr>
          <w:t>Observation 13</w:t>
        </w:r>
        <w:r>
          <w:rPr>
            <w:rFonts w:asciiTheme="minorHAnsi" w:hAnsiTheme="minorHAnsi"/>
            <w:b w:val="0"/>
            <w:noProof/>
          </w:rPr>
          <w:tab/>
        </w:r>
        <w:r w:rsidRPr="00DB2033">
          <w:rPr>
            <w:rStyle w:val="Hyperlink"/>
            <w:noProof/>
            <w:lang w:val="en-US"/>
          </w:rPr>
          <w:t>With separate TRS per TRP and PDSCH over one TRP is pre-compensated, more reliable and accurate frequency estimation can be achieved by letting UE to select the TRS for deriving UL frequency.</w:t>
        </w:r>
      </w:hyperlink>
    </w:p>
    <w:p w14:paraId="078A8256" w14:textId="77777777" w:rsidR="001F0C59" w:rsidRDefault="001F0C59">
      <w:pPr>
        <w:pStyle w:val="TableofFigures"/>
        <w:tabs>
          <w:tab w:val="right" w:leader="dot" w:pos="9629"/>
        </w:tabs>
        <w:rPr>
          <w:rFonts w:asciiTheme="minorHAnsi" w:hAnsiTheme="minorHAnsi"/>
          <w:b w:val="0"/>
          <w:noProof/>
        </w:rPr>
      </w:pPr>
      <w:hyperlink w:anchor="_Toc71654662" w:history="1">
        <w:r w:rsidRPr="00DB2033">
          <w:rPr>
            <w:rStyle w:val="Hyperlink"/>
            <w:noProof/>
            <w:lang w:val="en-US"/>
            <w14:scene3d>
              <w14:camera w14:prst="orthographicFront"/>
              <w14:lightRig w14:rig="threePt" w14:dir="t">
                <w14:rot w14:lat="0" w14:lon="0" w14:rev="0"/>
              </w14:lightRig>
            </w14:scene3d>
          </w:rPr>
          <w:t>Observation 14</w:t>
        </w:r>
        <w:r>
          <w:rPr>
            <w:rFonts w:asciiTheme="minorHAnsi" w:hAnsiTheme="minorHAnsi"/>
            <w:b w:val="0"/>
            <w:noProof/>
          </w:rPr>
          <w:tab/>
        </w:r>
        <w:r w:rsidRPr="00DB2033">
          <w:rPr>
            <w:rStyle w:val="Hyperlink"/>
            <w:noProof/>
            <w:lang w:val="en-US"/>
          </w:rPr>
          <w:t>With a first TRS over one TRP and a second SFNed TRS over both TRPs, it is still possible to let the UE to select the TRS for deriving UL frequency.</w:t>
        </w:r>
      </w:hyperlink>
    </w:p>
    <w:p w14:paraId="67B6D0B7" w14:textId="77777777" w:rsidR="001F0C59" w:rsidRDefault="001F0C59">
      <w:pPr>
        <w:pStyle w:val="TableofFigures"/>
        <w:tabs>
          <w:tab w:val="right" w:leader="dot" w:pos="9629"/>
        </w:tabs>
        <w:rPr>
          <w:rFonts w:asciiTheme="minorHAnsi" w:hAnsiTheme="minorHAnsi"/>
          <w:b w:val="0"/>
          <w:noProof/>
        </w:rPr>
      </w:pPr>
      <w:hyperlink w:anchor="_Toc71654663" w:history="1">
        <w:r w:rsidRPr="00DB2033">
          <w:rPr>
            <w:rStyle w:val="Hyperlink"/>
            <w:noProof/>
            <w:lang w:eastAsia="en-GB"/>
            <w14:scene3d>
              <w14:camera w14:prst="orthographicFront"/>
              <w14:lightRig w14:rig="threePt" w14:dir="t">
                <w14:rot w14:lat="0" w14:lon="0" w14:rev="0"/>
              </w14:lightRig>
            </w14:scene3d>
          </w:rPr>
          <w:t>Observation 15</w:t>
        </w:r>
        <w:r>
          <w:rPr>
            <w:rFonts w:asciiTheme="minorHAnsi" w:hAnsiTheme="minorHAnsi"/>
            <w:b w:val="0"/>
            <w:noProof/>
          </w:rPr>
          <w:tab/>
        </w:r>
        <w:r w:rsidRPr="00DB2033">
          <w:rPr>
            <w:rStyle w:val="Hyperlink"/>
            <w:noProof/>
            <w:lang w:val="en-US" w:eastAsia="en-GB"/>
          </w:rPr>
          <w:t xml:space="preserve">The performance gain achieved by pre-compensation relies on accurate doppler shift estimation at gNB and reported CSI from UE. </w:t>
        </w:r>
        <w:r w:rsidRPr="00DB2033">
          <w:rPr>
            <w:rStyle w:val="Hyperlink"/>
            <w:noProof/>
            <w:lang w:eastAsia="en-GB"/>
          </w:rPr>
          <w:t>How to achieve both needs further study.</w:t>
        </w:r>
      </w:hyperlink>
    </w:p>
    <w:p w14:paraId="6B71F483" w14:textId="77777777" w:rsidR="001F0C59" w:rsidRDefault="001F0C59">
      <w:pPr>
        <w:pStyle w:val="TableofFigures"/>
        <w:tabs>
          <w:tab w:val="right" w:leader="dot" w:pos="9629"/>
        </w:tabs>
        <w:rPr>
          <w:rFonts w:asciiTheme="minorHAnsi" w:hAnsiTheme="minorHAnsi"/>
          <w:b w:val="0"/>
          <w:noProof/>
        </w:rPr>
      </w:pPr>
      <w:hyperlink w:anchor="_Toc71654664" w:history="1">
        <w:r w:rsidRPr="00DB2033">
          <w:rPr>
            <w:rStyle w:val="Hyperlink"/>
            <w:noProof/>
            <w:lang w:val="en-US"/>
            <w14:scene3d>
              <w14:camera w14:prst="orthographicFront"/>
              <w14:lightRig w14:rig="threePt" w14:dir="t">
                <w14:rot w14:lat="0" w14:lon="0" w14:rev="0"/>
              </w14:lightRig>
            </w14:scene3d>
          </w:rPr>
          <w:t>Observation 16</w:t>
        </w:r>
        <w:r>
          <w:rPr>
            <w:rFonts w:asciiTheme="minorHAnsi" w:hAnsiTheme="minorHAnsi"/>
            <w:b w:val="0"/>
            <w:noProof/>
          </w:rPr>
          <w:tab/>
        </w:r>
        <w:r w:rsidRPr="00DB2033">
          <w:rPr>
            <w:rStyle w:val="Hyperlink"/>
            <w:noProof/>
            <w:lang w:val="en-US"/>
          </w:rPr>
          <w:t>PUSCH based doppler estimation exhausting PDCCH and PUSCH resources when there’re many users in the network.</w:t>
        </w:r>
      </w:hyperlink>
    </w:p>
    <w:p w14:paraId="0DBE4559" w14:textId="77777777" w:rsidR="001F0C59" w:rsidRDefault="001F0C59">
      <w:pPr>
        <w:pStyle w:val="TableofFigures"/>
        <w:tabs>
          <w:tab w:val="right" w:leader="dot" w:pos="9629"/>
        </w:tabs>
        <w:rPr>
          <w:rFonts w:asciiTheme="minorHAnsi" w:hAnsiTheme="minorHAnsi"/>
          <w:b w:val="0"/>
          <w:noProof/>
        </w:rPr>
      </w:pPr>
      <w:hyperlink w:anchor="_Toc71654665" w:history="1">
        <w:r w:rsidRPr="00DB2033">
          <w:rPr>
            <w:rStyle w:val="Hyperlink"/>
            <w:noProof/>
            <w:lang w:val="en-US"/>
            <w14:scene3d>
              <w14:camera w14:prst="orthographicFront"/>
              <w14:lightRig w14:rig="threePt" w14:dir="t">
                <w14:rot w14:lat="0" w14:lon="0" w14:rev="0"/>
              </w14:lightRig>
            </w14:scene3d>
          </w:rPr>
          <w:t>Observation 17</w:t>
        </w:r>
        <w:r>
          <w:rPr>
            <w:rFonts w:asciiTheme="minorHAnsi" w:hAnsiTheme="minorHAnsi"/>
            <w:b w:val="0"/>
            <w:noProof/>
          </w:rPr>
          <w:tab/>
        </w:r>
        <w:r w:rsidRPr="00DB2033">
          <w:rPr>
            <w:rStyle w:val="Hyperlink"/>
            <w:noProof/>
            <w:lang w:val="en-US"/>
          </w:rPr>
          <w:t>Doppler estimation based on SRS may need further study.</w:t>
        </w:r>
      </w:hyperlink>
    </w:p>
    <w:p w14:paraId="57770F45" w14:textId="77777777" w:rsidR="001F0C59" w:rsidRDefault="001F0C59">
      <w:pPr>
        <w:pStyle w:val="TableofFigures"/>
        <w:tabs>
          <w:tab w:val="right" w:leader="dot" w:pos="9629"/>
        </w:tabs>
        <w:rPr>
          <w:rFonts w:asciiTheme="minorHAnsi" w:hAnsiTheme="minorHAnsi"/>
          <w:b w:val="0"/>
          <w:noProof/>
        </w:rPr>
      </w:pPr>
      <w:hyperlink w:anchor="_Toc71654666" w:history="1">
        <w:r w:rsidRPr="00DB2033">
          <w:rPr>
            <w:rStyle w:val="Hyperlink"/>
            <w:noProof/>
            <w:lang w:val="en-US"/>
            <w14:scene3d>
              <w14:camera w14:prst="orthographicFront"/>
              <w14:lightRig w14:rig="threePt" w14:dir="t">
                <w14:rot w14:lat="0" w14:lon="0" w14:rev="0"/>
              </w14:lightRig>
            </w14:scene3d>
          </w:rPr>
          <w:t>Observation 18</w:t>
        </w:r>
        <w:r>
          <w:rPr>
            <w:rFonts w:asciiTheme="minorHAnsi" w:hAnsiTheme="minorHAnsi"/>
            <w:b w:val="0"/>
            <w:noProof/>
          </w:rPr>
          <w:tab/>
        </w:r>
        <w:r w:rsidRPr="00DB2033">
          <w:rPr>
            <w:rStyle w:val="Hyperlink"/>
            <w:noProof/>
            <w:lang w:val="en-US"/>
          </w:rPr>
          <w:t>Using “gradual timing adjustment” scheme for TA adjustment is not sufficient for HST scenario.</w:t>
        </w:r>
      </w:hyperlink>
    </w:p>
    <w:p w14:paraId="0D919CCA" w14:textId="77777777" w:rsidR="001F0C59" w:rsidRDefault="001F0C59">
      <w:pPr>
        <w:pStyle w:val="TableofFigures"/>
        <w:tabs>
          <w:tab w:val="right" w:leader="dot" w:pos="9629"/>
        </w:tabs>
        <w:rPr>
          <w:rFonts w:asciiTheme="minorHAnsi" w:hAnsiTheme="minorHAnsi"/>
          <w:b w:val="0"/>
          <w:noProof/>
        </w:rPr>
      </w:pPr>
      <w:hyperlink w:anchor="_Toc71654667" w:history="1">
        <w:r w:rsidRPr="00DB2033">
          <w:rPr>
            <w:rStyle w:val="Hyperlink"/>
            <w:noProof/>
            <w:lang w:val="en-US"/>
            <w14:scene3d>
              <w14:camera w14:prst="orthographicFront"/>
              <w14:lightRig w14:rig="threePt" w14:dir="t">
                <w14:rot w14:lat="0" w14:lon="0" w14:rev="0"/>
              </w14:lightRig>
            </w14:scene3d>
          </w:rPr>
          <w:t>Observation 19</w:t>
        </w:r>
        <w:r>
          <w:rPr>
            <w:rFonts w:asciiTheme="minorHAnsi" w:hAnsiTheme="minorHAnsi"/>
            <w:b w:val="0"/>
            <w:noProof/>
          </w:rPr>
          <w:tab/>
        </w:r>
        <w:r w:rsidRPr="00DB2033">
          <w:rPr>
            <w:rStyle w:val="Hyperlink"/>
            <w:noProof/>
            <w:lang w:val="en-US"/>
          </w:rPr>
          <w:t>The “one shot timing adjustment” TA scheme is a preferred solution for HST, however the RAN4 progress is not predictable.</w:t>
        </w:r>
      </w:hyperlink>
    </w:p>
    <w:p w14:paraId="6D3A206B" w14:textId="2638B93E" w:rsidR="006E1C82" w:rsidRDefault="006F6582" w:rsidP="008E065E">
      <w:pPr>
        <w:pStyle w:val="BodyText"/>
        <w:rPr>
          <w:b/>
          <w:bCs/>
        </w:rPr>
      </w:pPr>
      <w:r>
        <w:rPr>
          <w:b/>
          <w:bCs/>
        </w:rPr>
        <w:fldChar w:fldCharType="end"/>
      </w:r>
    </w:p>
    <w:p w14:paraId="69FA90F2" w14:textId="77777777" w:rsidR="006E1C82" w:rsidRDefault="006E1C82" w:rsidP="008E065E">
      <w:pPr>
        <w:pStyle w:val="BodyText"/>
        <w:rPr>
          <w:b/>
          <w:bCs/>
        </w:rPr>
      </w:pPr>
    </w:p>
    <w:p w14:paraId="4C97794B" w14:textId="77777777" w:rsidR="006E1C82" w:rsidRPr="00484F03" w:rsidRDefault="008E065E" w:rsidP="006E1C82">
      <w:pPr>
        <w:pStyle w:val="BodyText"/>
        <w:rPr>
          <w:lang w:val="en-US"/>
        </w:rPr>
      </w:pPr>
      <w:r w:rsidRPr="00484F03">
        <w:rPr>
          <w:lang w:val="en-US"/>
        </w:rPr>
        <w:t xml:space="preserve">Based on the discussion in </w:t>
      </w:r>
      <w:r w:rsidR="007729A2" w:rsidRPr="00484F03">
        <w:rPr>
          <w:lang w:val="en-US"/>
        </w:rPr>
        <w:t xml:space="preserve">the previous </w:t>
      </w:r>
      <w:r w:rsidRPr="00484F03">
        <w:rPr>
          <w:lang w:val="en-US"/>
        </w:rPr>
        <w:t>section</w:t>
      </w:r>
      <w:r w:rsidR="007729A2" w:rsidRPr="00484F03">
        <w:rPr>
          <w:lang w:val="en-US"/>
        </w:rPr>
        <w:t>s</w:t>
      </w:r>
      <w:r w:rsidRPr="00484F03">
        <w:rPr>
          <w:lang w:val="en-US"/>
        </w:rPr>
        <w:t xml:space="preserve"> we propose the following:</w:t>
      </w:r>
    </w:p>
    <w:p w14:paraId="6575093E" w14:textId="77777777" w:rsidR="001F0C59" w:rsidRDefault="006E1C82">
      <w:pPr>
        <w:pStyle w:val="TableofFigures"/>
        <w:tabs>
          <w:tab w:val="right" w:leader="dot" w:pos="9629"/>
        </w:tabs>
        <w:rPr>
          <w:rFonts w:asciiTheme="minorHAnsi" w:hAnsiTheme="minorHAnsi"/>
          <w:b w:val="0"/>
          <w:noProof/>
        </w:rPr>
      </w:pPr>
      <w:r>
        <w:rPr>
          <w:b w:val="0"/>
        </w:rPr>
        <w:fldChar w:fldCharType="begin"/>
      </w:r>
      <w:r>
        <w:rPr>
          <w:b w:val="0"/>
        </w:rPr>
        <w:instrText xml:space="preserve"> TOC \n \h \z \t "Proposal" \c </w:instrText>
      </w:r>
      <w:r>
        <w:rPr>
          <w:b w:val="0"/>
        </w:rPr>
        <w:fldChar w:fldCharType="separate"/>
      </w:r>
      <w:hyperlink w:anchor="_Toc71654668" w:history="1">
        <w:r w:rsidR="001F0C59" w:rsidRPr="007D534B">
          <w:rPr>
            <w:rStyle w:val="Hyperlink"/>
            <w:noProof/>
            <w:lang w:val="en-GB"/>
            <w14:scene3d>
              <w14:camera w14:prst="orthographicFront"/>
              <w14:lightRig w14:rig="threePt" w14:dir="t">
                <w14:rot w14:lat="0" w14:lon="0" w14:rev="0"/>
              </w14:lightRig>
            </w14:scene3d>
          </w:rPr>
          <w:t>Proposal 1</w:t>
        </w:r>
        <w:r w:rsidR="001F0C59">
          <w:rPr>
            <w:rFonts w:asciiTheme="minorHAnsi" w:hAnsiTheme="minorHAnsi"/>
            <w:b w:val="0"/>
            <w:noProof/>
          </w:rPr>
          <w:tab/>
        </w:r>
        <w:r w:rsidR="001F0C59" w:rsidRPr="007D534B">
          <w:rPr>
            <w:rStyle w:val="Hyperlink"/>
            <w:noProof/>
            <w:lang w:val="en-GB"/>
          </w:rPr>
          <w:t>Support DL RS based UE reporting of DL frequency difference between two TRPs. FFS: other details</w:t>
        </w:r>
      </w:hyperlink>
    </w:p>
    <w:p w14:paraId="55F08011" w14:textId="77777777" w:rsidR="001F0C59" w:rsidRDefault="001F0C59">
      <w:pPr>
        <w:pStyle w:val="TableofFigures"/>
        <w:tabs>
          <w:tab w:val="right" w:leader="dot" w:pos="9629"/>
        </w:tabs>
        <w:rPr>
          <w:rFonts w:asciiTheme="minorHAnsi" w:hAnsiTheme="minorHAnsi"/>
          <w:b w:val="0"/>
          <w:noProof/>
        </w:rPr>
      </w:pPr>
      <w:hyperlink w:anchor="_Toc71654669" w:history="1">
        <w:r w:rsidRPr="007D534B">
          <w:rPr>
            <w:rStyle w:val="Hyperlink"/>
            <w:noProof/>
            <w:lang w:val="en-GB"/>
            <w14:scene3d>
              <w14:camera w14:prst="orthographicFront"/>
              <w14:lightRig w14:rig="threePt" w14:dir="t">
                <w14:rot w14:lat="0" w14:lon="0" w14:rev="0"/>
              </w14:lightRig>
            </w14:scene3d>
          </w:rPr>
          <w:t>Proposal 2</w:t>
        </w:r>
        <w:r>
          <w:rPr>
            <w:rFonts w:asciiTheme="minorHAnsi" w:hAnsiTheme="minorHAnsi"/>
            <w:b w:val="0"/>
            <w:noProof/>
          </w:rPr>
          <w:tab/>
        </w:r>
        <w:r w:rsidRPr="007D534B">
          <w:rPr>
            <w:rStyle w:val="Hyperlink"/>
            <w:noProof/>
            <w:lang w:val="en-GB"/>
          </w:rPr>
          <w:t>If no TCI codepoint indicate two TCI states, the default TCI is one of two TCI states activated for a CORESET determined according to Rel-15 rules</w:t>
        </w:r>
      </w:hyperlink>
    </w:p>
    <w:p w14:paraId="066DDF46" w14:textId="77777777" w:rsidR="001F0C59" w:rsidRDefault="001F0C59">
      <w:pPr>
        <w:pStyle w:val="TableofFigures"/>
        <w:tabs>
          <w:tab w:val="right" w:leader="dot" w:pos="9629"/>
        </w:tabs>
        <w:rPr>
          <w:rFonts w:asciiTheme="minorHAnsi" w:hAnsiTheme="minorHAnsi"/>
          <w:b w:val="0"/>
          <w:noProof/>
        </w:rPr>
      </w:pPr>
      <w:hyperlink w:anchor="_Toc71654670" w:history="1">
        <w:r w:rsidRPr="007D534B">
          <w:rPr>
            <w:rStyle w:val="Hyperlink"/>
            <w:rFonts w:ascii="Symbol" w:hAnsi="Symbol"/>
            <w:noProof/>
            <w:lang w:val="en-GB"/>
          </w:rPr>
          <w:t></w:t>
        </w:r>
        <w:r>
          <w:rPr>
            <w:rFonts w:asciiTheme="minorHAnsi" w:hAnsiTheme="minorHAnsi"/>
            <w:b w:val="0"/>
            <w:noProof/>
          </w:rPr>
          <w:tab/>
        </w:r>
        <w:r w:rsidRPr="007D534B">
          <w:rPr>
            <w:rStyle w:val="Hyperlink"/>
            <w:noProof/>
            <w:lang w:val="en-GB"/>
          </w:rPr>
          <w:t>FFS: the 1st or 2nd TCI state</w:t>
        </w:r>
      </w:hyperlink>
    </w:p>
    <w:p w14:paraId="401B44C4" w14:textId="77777777" w:rsidR="001F0C59" w:rsidRDefault="001F0C59">
      <w:pPr>
        <w:pStyle w:val="TableofFigures"/>
        <w:tabs>
          <w:tab w:val="right" w:leader="dot" w:pos="9629"/>
        </w:tabs>
        <w:rPr>
          <w:rFonts w:asciiTheme="minorHAnsi" w:hAnsiTheme="minorHAnsi"/>
          <w:b w:val="0"/>
          <w:noProof/>
        </w:rPr>
      </w:pPr>
      <w:hyperlink w:anchor="_Toc71654671" w:history="1">
        <w:r w:rsidRPr="007D534B">
          <w:rPr>
            <w:rStyle w:val="Hyperlink"/>
            <w:noProof/>
            <w:lang w:val="en-GB"/>
            <w14:scene3d>
              <w14:camera w14:prst="orthographicFront"/>
              <w14:lightRig w14:rig="threePt" w14:dir="t">
                <w14:rot w14:lat="0" w14:lon="0" w14:rev="0"/>
              </w14:lightRig>
            </w14:scene3d>
          </w:rPr>
          <w:t>Proposal 3</w:t>
        </w:r>
        <w:r>
          <w:rPr>
            <w:rFonts w:asciiTheme="minorHAnsi" w:hAnsiTheme="minorHAnsi"/>
            <w:b w:val="0"/>
            <w:noProof/>
          </w:rPr>
          <w:tab/>
        </w:r>
        <w:r w:rsidRPr="007D534B">
          <w:rPr>
            <w:rStyle w:val="Hyperlink"/>
            <w:noProof/>
            <w:lang w:val="en-GB"/>
          </w:rPr>
          <w:t>If at least one TCI codepoint indicates two TCI states,</w:t>
        </w:r>
      </w:hyperlink>
    </w:p>
    <w:p w14:paraId="7129DFDA" w14:textId="77777777" w:rsidR="001F0C59" w:rsidRDefault="001F0C59">
      <w:pPr>
        <w:pStyle w:val="TableofFigures"/>
        <w:tabs>
          <w:tab w:val="right" w:leader="dot" w:pos="9629"/>
        </w:tabs>
        <w:rPr>
          <w:rFonts w:asciiTheme="minorHAnsi" w:hAnsiTheme="minorHAnsi"/>
          <w:b w:val="0"/>
          <w:noProof/>
        </w:rPr>
      </w:pPr>
      <w:hyperlink w:anchor="_Toc71654672" w:history="1">
        <w:r w:rsidRPr="007D534B">
          <w:rPr>
            <w:rStyle w:val="Hyperlink"/>
            <w:rFonts w:ascii="Symbol" w:hAnsi="Symbol"/>
            <w:noProof/>
            <w:lang w:val="en-US"/>
          </w:rPr>
          <w:t></w:t>
        </w:r>
        <w:r>
          <w:rPr>
            <w:rFonts w:asciiTheme="minorHAnsi" w:hAnsiTheme="minorHAnsi"/>
            <w:b w:val="0"/>
            <w:noProof/>
          </w:rPr>
          <w:tab/>
        </w:r>
        <w:r w:rsidRPr="007D534B">
          <w:rPr>
            <w:rStyle w:val="Hyperlink"/>
            <w:noProof/>
            <w:lang w:val="en-US"/>
          </w:rPr>
          <w:t>If enableTwoDefaultTCIStates is configured, the default TCIs for PDSCH are the TCI states corresponding to the lowest codepoint among the TCI codepoints containing two different TCI states</w:t>
        </w:r>
      </w:hyperlink>
    </w:p>
    <w:p w14:paraId="6E7DA76D" w14:textId="77777777" w:rsidR="001F0C59" w:rsidRDefault="001F0C59">
      <w:pPr>
        <w:pStyle w:val="TableofFigures"/>
        <w:tabs>
          <w:tab w:val="right" w:leader="dot" w:pos="9629"/>
        </w:tabs>
        <w:rPr>
          <w:rFonts w:asciiTheme="minorHAnsi" w:hAnsiTheme="minorHAnsi"/>
          <w:b w:val="0"/>
          <w:noProof/>
        </w:rPr>
      </w:pPr>
      <w:hyperlink w:anchor="_Toc71654673" w:history="1">
        <w:r w:rsidRPr="007D534B">
          <w:rPr>
            <w:rStyle w:val="Hyperlink"/>
            <w:rFonts w:ascii="Symbol" w:hAnsi="Symbol"/>
            <w:noProof/>
            <w:lang w:val="en-US"/>
          </w:rPr>
          <w:t></w:t>
        </w:r>
        <w:r>
          <w:rPr>
            <w:rFonts w:asciiTheme="minorHAnsi" w:hAnsiTheme="minorHAnsi"/>
            <w:b w:val="0"/>
            <w:noProof/>
          </w:rPr>
          <w:tab/>
        </w:r>
        <w:r w:rsidRPr="007D534B">
          <w:rPr>
            <w:rStyle w:val="Hyperlink"/>
            <w:noProof/>
            <w:lang w:val="en-US"/>
          </w:rPr>
          <w:t>If enableTwoDefaultTCIStates is not configured, the default TCI for PDSCH is one of two TCI states activated for a CORESET determined according to Rel-15 rules.</w:t>
        </w:r>
      </w:hyperlink>
    </w:p>
    <w:p w14:paraId="658CFCE7" w14:textId="77777777" w:rsidR="001F0C59" w:rsidRDefault="001F0C59">
      <w:pPr>
        <w:pStyle w:val="TableofFigures"/>
        <w:tabs>
          <w:tab w:val="right" w:leader="dot" w:pos="9629"/>
        </w:tabs>
        <w:rPr>
          <w:rFonts w:asciiTheme="minorHAnsi" w:hAnsiTheme="minorHAnsi"/>
          <w:b w:val="0"/>
          <w:noProof/>
        </w:rPr>
      </w:pPr>
      <w:hyperlink w:anchor="_Toc71654674" w:history="1">
        <w:r w:rsidRPr="007D534B">
          <w:rPr>
            <w:rStyle w:val="Hyperlink"/>
            <w:noProof/>
            <w:lang w:val="en-GB"/>
            <w14:scene3d>
              <w14:camera w14:prst="orthographicFront"/>
              <w14:lightRig w14:rig="threePt" w14:dir="t">
                <w14:rot w14:lat="0" w14:lon="0" w14:rev="0"/>
              </w14:lightRig>
            </w14:scene3d>
          </w:rPr>
          <w:t>Proposal 4</w:t>
        </w:r>
        <w:r>
          <w:rPr>
            <w:rFonts w:asciiTheme="minorHAnsi" w:hAnsiTheme="minorHAnsi"/>
            <w:b w:val="0"/>
            <w:noProof/>
          </w:rPr>
          <w:tab/>
        </w:r>
        <w:r w:rsidRPr="007D534B">
          <w:rPr>
            <w:rStyle w:val="Hyperlink"/>
            <w:noProof/>
            <w:lang w:val="en-GB"/>
          </w:rPr>
          <w:t>If Rel-17 SFN PDSCH is configured, the default TCIs are the TCI states corresponding to the lowest codepoint among the TCI codepoints containing two different TCI states.</w:t>
        </w:r>
      </w:hyperlink>
    </w:p>
    <w:p w14:paraId="6CCF10F1" w14:textId="77777777" w:rsidR="001F0C59" w:rsidRDefault="001F0C59">
      <w:pPr>
        <w:pStyle w:val="TableofFigures"/>
        <w:tabs>
          <w:tab w:val="right" w:leader="dot" w:pos="9629"/>
        </w:tabs>
        <w:rPr>
          <w:rFonts w:asciiTheme="minorHAnsi" w:hAnsiTheme="minorHAnsi"/>
          <w:b w:val="0"/>
          <w:noProof/>
        </w:rPr>
      </w:pPr>
      <w:hyperlink w:anchor="_Toc71654675" w:history="1">
        <w:r w:rsidRPr="007D534B">
          <w:rPr>
            <w:rStyle w:val="Hyperlink"/>
            <w:noProof/>
            <w:lang w:val="en-GB"/>
            <w14:scene3d>
              <w14:camera w14:prst="orthographicFront"/>
              <w14:lightRig w14:rig="threePt" w14:dir="t">
                <w14:rot w14:lat="0" w14:lon="0" w14:rev="0"/>
              </w14:lightRig>
            </w14:scene3d>
          </w:rPr>
          <w:t>Proposal 5</w:t>
        </w:r>
        <w:r>
          <w:rPr>
            <w:rFonts w:asciiTheme="minorHAnsi" w:hAnsiTheme="minorHAnsi"/>
            <w:b w:val="0"/>
            <w:noProof/>
          </w:rPr>
          <w:tab/>
        </w:r>
        <w:r w:rsidRPr="007D534B">
          <w:rPr>
            <w:rStyle w:val="Hyperlink"/>
            <w:noProof/>
            <w:lang w:val="en-GB"/>
          </w:rPr>
          <w:t>If at least one TCI codepoint indicates two TCI states,</w:t>
        </w:r>
      </w:hyperlink>
    </w:p>
    <w:p w14:paraId="5EC9E463" w14:textId="77777777" w:rsidR="001F0C59" w:rsidRDefault="001F0C59">
      <w:pPr>
        <w:pStyle w:val="TableofFigures"/>
        <w:tabs>
          <w:tab w:val="right" w:leader="dot" w:pos="9629"/>
        </w:tabs>
        <w:rPr>
          <w:rFonts w:asciiTheme="minorHAnsi" w:hAnsiTheme="minorHAnsi"/>
          <w:b w:val="0"/>
          <w:noProof/>
        </w:rPr>
      </w:pPr>
      <w:hyperlink w:anchor="_Toc71654676" w:history="1">
        <w:r w:rsidRPr="007D534B">
          <w:rPr>
            <w:rStyle w:val="Hyperlink"/>
            <w:rFonts w:ascii="Symbol" w:hAnsi="Symbol"/>
            <w:noProof/>
            <w:lang w:val="en-US"/>
          </w:rPr>
          <w:t></w:t>
        </w:r>
        <w:r>
          <w:rPr>
            <w:rFonts w:asciiTheme="minorHAnsi" w:hAnsiTheme="minorHAnsi"/>
            <w:b w:val="0"/>
            <w:noProof/>
          </w:rPr>
          <w:tab/>
        </w:r>
        <w:r w:rsidRPr="007D534B">
          <w:rPr>
            <w:rStyle w:val="Hyperlink"/>
            <w:noProof/>
            <w:lang w:val="en-US"/>
          </w:rPr>
          <w:t>If enableTwoDefaultTCIStates is configured, the default TCI for aperiodic CSI-RS is one of the TCI states corresponding to the lowest codepoint among the TCI codepoints containing two different TCI states</w:t>
        </w:r>
      </w:hyperlink>
    </w:p>
    <w:p w14:paraId="024B871B" w14:textId="77777777" w:rsidR="001F0C59" w:rsidRDefault="001F0C59">
      <w:pPr>
        <w:pStyle w:val="TableofFigures"/>
        <w:tabs>
          <w:tab w:val="right" w:leader="dot" w:pos="9629"/>
        </w:tabs>
        <w:rPr>
          <w:rFonts w:asciiTheme="minorHAnsi" w:hAnsiTheme="minorHAnsi"/>
          <w:b w:val="0"/>
          <w:noProof/>
        </w:rPr>
      </w:pPr>
      <w:hyperlink w:anchor="_Toc71654677" w:history="1">
        <w:r w:rsidRPr="007D534B">
          <w:rPr>
            <w:rStyle w:val="Hyperlink"/>
            <w:rFonts w:ascii="Symbol" w:hAnsi="Symbol"/>
            <w:noProof/>
            <w:lang w:val="en-US"/>
          </w:rPr>
          <w:t></w:t>
        </w:r>
        <w:r>
          <w:rPr>
            <w:rFonts w:asciiTheme="minorHAnsi" w:hAnsiTheme="minorHAnsi"/>
            <w:b w:val="0"/>
            <w:noProof/>
          </w:rPr>
          <w:tab/>
        </w:r>
        <w:r w:rsidRPr="007D534B">
          <w:rPr>
            <w:rStyle w:val="Hyperlink"/>
            <w:noProof/>
            <w:lang w:val="en-US"/>
          </w:rPr>
          <w:t>If enableTwoDefaultTCIStates is not configured, the default TCI for aperiodic CSI-RS is one of two TCI states activated for a CORESET determined according to Rel-15 rules.</w:t>
        </w:r>
      </w:hyperlink>
    </w:p>
    <w:p w14:paraId="268AC1D2" w14:textId="77777777" w:rsidR="001F0C59" w:rsidRDefault="001F0C59">
      <w:pPr>
        <w:pStyle w:val="TableofFigures"/>
        <w:tabs>
          <w:tab w:val="right" w:leader="dot" w:pos="9629"/>
        </w:tabs>
        <w:rPr>
          <w:rFonts w:asciiTheme="minorHAnsi" w:hAnsiTheme="minorHAnsi"/>
          <w:b w:val="0"/>
          <w:noProof/>
        </w:rPr>
      </w:pPr>
      <w:hyperlink w:anchor="_Toc71654678" w:history="1">
        <w:r w:rsidRPr="007D534B">
          <w:rPr>
            <w:rStyle w:val="Hyperlink"/>
            <w:noProof/>
            <w:lang w:val="en-GB"/>
            <w14:scene3d>
              <w14:camera w14:prst="orthographicFront"/>
              <w14:lightRig w14:rig="threePt" w14:dir="t">
                <w14:rot w14:lat="0" w14:lon="0" w14:rev="0"/>
              </w14:lightRig>
            </w14:scene3d>
          </w:rPr>
          <w:t>Proposal 6</w:t>
        </w:r>
        <w:r>
          <w:rPr>
            <w:rFonts w:asciiTheme="minorHAnsi" w:hAnsiTheme="minorHAnsi"/>
            <w:b w:val="0"/>
            <w:noProof/>
          </w:rPr>
          <w:tab/>
        </w:r>
        <w:r w:rsidRPr="007D534B">
          <w:rPr>
            <w:rStyle w:val="Hyperlink"/>
            <w:noProof/>
            <w:lang w:val="en-GB"/>
          </w:rPr>
          <w:t>For sTRP PUCCH/SRS or PUSCH scheduled by DCI format 0_0, the default spatial relation is according to one of two TCI states activated for a CORESET determined by the Rel-15 rules.</w:t>
        </w:r>
      </w:hyperlink>
    </w:p>
    <w:p w14:paraId="343A52CF" w14:textId="77777777" w:rsidR="001F0C59" w:rsidRDefault="001F0C59">
      <w:pPr>
        <w:pStyle w:val="TableofFigures"/>
        <w:tabs>
          <w:tab w:val="right" w:leader="dot" w:pos="9629"/>
        </w:tabs>
        <w:rPr>
          <w:rFonts w:asciiTheme="minorHAnsi" w:hAnsiTheme="minorHAnsi"/>
          <w:b w:val="0"/>
          <w:noProof/>
        </w:rPr>
      </w:pPr>
      <w:hyperlink w:anchor="_Toc71654679" w:history="1">
        <w:r w:rsidRPr="007D534B">
          <w:rPr>
            <w:rStyle w:val="Hyperlink"/>
            <w:noProof/>
            <w:lang w:val="en-GB"/>
            <w14:scene3d>
              <w14:camera w14:prst="orthographicFront"/>
              <w14:lightRig w14:rig="threePt" w14:dir="t">
                <w14:rot w14:lat="0" w14:lon="0" w14:rev="0"/>
              </w14:lightRig>
            </w14:scene3d>
          </w:rPr>
          <w:t>Proposal 7</w:t>
        </w:r>
        <w:r>
          <w:rPr>
            <w:rFonts w:asciiTheme="minorHAnsi" w:hAnsiTheme="minorHAnsi"/>
            <w:b w:val="0"/>
            <w:noProof/>
          </w:rPr>
          <w:tab/>
        </w:r>
        <w:r w:rsidRPr="007D534B">
          <w:rPr>
            <w:rStyle w:val="Hyperlink"/>
            <w:noProof/>
            <w:lang w:val="en-GB"/>
          </w:rPr>
          <w:t>For Rel-17 mTRP PUCCH/SRS, any default spatial relations should be discussed after a decision is made on whether they can be configured without spatial relations and pathloss reference RS.</w:t>
        </w:r>
      </w:hyperlink>
    </w:p>
    <w:p w14:paraId="3C879E8C" w14:textId="77777777" w:rsidR="001F0C59" w:rsidRDefault="001F0C59">
      <w:pPr>
        <w:pStyle w:val="TableofFigures"/>
        <w:tabs>
          <w:tab w:val="right" w:leader="dot" w:pos="9629"/>
        </w:tabs>
        <w:rPr>
          <w:rFonts w:asciiTheme="minorHAnsi" w:hAnsiTheme="minorHAnsi"/>
          <w:b w:val="0"/>
          <w:noProof/>
        </w:rPr>
      </w:pPr>
      <w:hyperlink w:anchor="_Toc71654680" w:history="1">
        <w:r w:rsidRPr="007D534B">
          <w:rPr>
            <w:rStyle w:val="Hyperlink"/>
            <w:noProof/>
            <w:lang w:val="en-GB"/>
            <w14:scene3d>
              <w14:camera w14:prst="orthographicFront"/>
              <w14:lightRig w14:rig="threePt" w14:dir="t">
                <w14:rot w14:lat="0" w14:lon="0" w14:rev="0"/>
              </w14:lightRig>
            </w14:scene3d>
          </w:rPr>
          <w:t>Proposal 8</w:t>
        </w:r>
        <w:r>
          <w:rPr>
            <w:rFonts w:asciiTheme="minorHAnsi" w:hAnsiTheme="minorHAnsi"/>
            <w:b w:val="0"/>
            <w:noProof/>
          </w:rPr>
          <w:tab/>
        </w:r>
        <w:r w:rsidRPr="007D534B">
          <w:rPr>
            <w:rStyle w:val="Hyperlink"/>
            <w:noProof/>
            <w:lang w:val="en-GB"/>
          </w:rPr>
          <w:t xml:space="preserve">When two TCI states are activated for a CORESET, support inclusion of reference signals used as QCL sources in the two activated TCI states as BFD-RSs in the single BFD-RS set </w:t>
        </w:r>
        <m:oMath>
          <m:r>
            <m:rPr>
              <m:sty m:val="bi"/>
            </m:rPr>
            <w:rPr>
              <w:rStyle w:val="Hyperlink"/>
              <w:rFonts w:ascii="Cambria Math"/>
              <w:noProof/>
              <w:lang w:val="en-GB"/>
            </w:rPr>
            <m:t>q</m:t>
          </m:r>
          <m:r>
            <m:rPr>
              <m:sty m:val="b"/>
            </m:rPr>
            <w:rPr>
              <w:rStyle w:val="Hyperlink"/>
              <w:rFonts w:ascii="Cambria Math"/>
              <w:noProof/>
              <w:lang w:val="en-GB"/>
            </w:rPr>
            <m:t>0</m:t>
          </m:r>
        </m:oMath>
        <w:r w:rsidRPr="007D534B">
          <w:rPr>
            <w:rStyle w:val="Hyperlink"/>
            <w:noProof/>
            <w:lang w:val="en-GB"/>
          </w:rPr>
          <w:t>. If the activated TCI states contains two reference signals, the UE will use the reference signals configured with QCL-TypeD</w:t>
        </w:r>
      </w:hyperlink>
    </w:p>
    <w:p w14:paraId="39DA4869" w14:textId="77777777" w:rsidR="001F0C59" w:rsidRDefault="001F0C59">
      <w:pPr>
        <w:pStyle w:val="TableofFigures"/>
        <w:tabs>
          <w:tab w:val="right" w:leader="dot" w:pos="9629"/>
        </w:tabs>
        <w:rPr>
          <w:rFonts w:asciiTheme="minorHAnsi" w:hAnsiTheme="minorHAnsi"/>
          <w:b w:val="0"/>
          <w:noProof/>
        </w:rPr>
      </w:pPr>
      <w:hyperlink w:anchor="_Toc71654681" w:history="1">
        <w:r w:rsidRPr="007D534B">
          <w:rPr>
            <w:rStyle w:val="Hyperlink"/>
            <w:noProof/>
            <w:lang w:val="en-GB"/>
            <w14:scene3d>
              <w14:camera w14:prst="orthographicFront"/>
              <w14:lightRig w14:rig="threePt" w14:dir="t">
                <w14:rot w14:lat="0" w14:lon="0" w14:rev="0"/>
              </w14:lightRig>
            </w14:scene3d>
          </w:rPr>
          <w:t>Proposal 9</w:t>
        </w:r>
        <w:r>
          <w:rPr>
            <w:rFonts w:asciiTheme="minorHAnsi" w:hAnsiTheme="minorHAnsi"/>
            <w:b w:val="0"/>
            <w:noProof/>
          </w:rPr>
          <w:tab/>
        </w:r>
        <w:r w:rsidRPr="007D534B">
          <w:rPr>
            <w:rStyle w:val="Hyperlink"/>
            <w:noProof/>
            <w:lang w:val="en-GB"/>
          </w:rPr>
          <w:t>Introduce a new QCL type {average delay, delay spread} for TRP pre-compensation scheme</w:t>
        </w:r>
      </w:hyperlink>
    </w:p>
    <w:p w14:paraId="0618BF09" w14:textId="77777777" w:rsidR="001F0C59" w:rsidRDefault="001F0C59">
      <w:pPr>
        <w:pStyle w:val="TableofFigures"/>
        <w:tabs>
          <w:tab w:val="right" w:leader="dot" w:pos="9629"/>
        </w:tabs>
        <w:rPr>
          <w:rFonts w:asciiTheme="minorHAnsi" w:hAnsiTheme="minorHAnsi"/>
          <w:b w:val="0"/>
          <w:noProof/>
        </w:rPr>
      </w:pPr>
      <w:hyperlink w:anchor="_Toc71654682" w:history="1">
        <w:r w:rsidRPr="007D534B">
          <w:rPr>
            <w:rStyle w:val="Hyperlink"/>
            <w:noProof/>
            <w:lang w:val="en-GB"/>
            <w14:scene3d>
              <w14:camera w14:prst="orthographicFront"/>
              <w14:lightRig w14:rig="threePt" w14:dir="t">
                <w14:rot w14:lat="0" w14:lon="0" w14:rev="0"/>
              </w14:lightRig>
            </w14:scene3d>
          </w:rPr>
          <w:t>Proposal 10</w:t>
        </w:r>
        <w:r>
          <w:rPr>
            <w:rFonts w:asciiTheme="minorHAnsi" w:hAnsiTheme="minorHAnsi"/>
            <w:b w:val="0"/>
            <w:noProof/>
          </w:rPr>
          <w:tab/>
        </w:r>
        <w:r w:rsidRPr="007D534B">
          <w:rPr>
            <w:rStyle w:val="Hyperlink"/>
            <w:noProof/>
            <w:lang w:val="en-GB"/>
          </w:rPr>
          <w:t>For gNB based Doppler pre-compensation, there is no need to indicate a DL RS to a UE as a source RS for deriving the UL frequency.</w:t>
        </w:r>
      </w:hyperlink>
    </w:p>
    <w:p w14:paraId="7E657C68" w14:textId="77777777" w:rsidR="001F0C59" w:rsidRDefault="001F0C59">
      <w:pPr>
        <w:pStyle w:val="TableofFigures"/>
        <w:tabs>
          <w:tab w:val="right" w:leader="dot" w:pos="9629"/>
        </w:tabs>
        <w:rPr>
          <w:rFonts w:asciiTheme="minorHAnsi" w:hAnsiTheme="minorHAnsi"/>
          <w:b w:val="0"/>
          <w:noProof/>
        </w:rPr>
      </w:pPr>
      <w:hyperlink w:anchor="_Toc71654683" w:history="1">
        <w:r w:rsidRPr="007D534B">
          <w:rPr>
            <w:rStyle w:val="Hyperlink"/>
            <w:noProof/>
            <w:lang w:val="en-GB"/>
            <w14:scene3d>
              <w14:camera w14:prst="orthographicFront"/>
              <w14:lightRig w14:rig="threePt" w14:dir="t">
                <w14:rot w14:lat="0" w14:lon="0" w14:rev="0"/>
              </w14:lightRig>
            </w14:scene3d>
          </w:rPr>
          <w:t>Proposal 11</w:t>
        </w:r>
        <w:r>
          <w:rPr>
            <w:rFonts w:asciiTheme="minorHAnsi" w:hAnsiTheme="minorHAnsi"/>
            <w:b w:val="0"/>
            <w:noProof/>
          </w:rPr>
          <w:tab/>
        </w:r>
        <w:r w:rsidRPr="007D534B">
          <w:rPr>
            <w:rStyle w:val="Hyperlink"/>
            <w:noProof/>
            <w:lang w:val="en-GB"/>
          </w:rPr>
          <w:t>Study TA issue in HST scenario in RAN1.</w:t>
        </w:r>
      </w:hyperlink>
    </w:p>
    <w:p w14:paraId="431BE992" w14:textId="16628E35" w:rsidR="006E1C82" w:rsidRPr="00CE0424" w:rsidRDefault="006E1C82" w:rsidP="006E1C82">
      <w:pPr>
        <w:pStyle w:val="BodyText"/>
        <w:rPr>
          <w:b/>
          <w:bCs/>
        </w:rPr>
      </w:pPr>
      <w:r>
        <w:rPr>
          <w:b/>
        </w:rPr>
        <w:fldChar w:fldCharType="end"/>
      </w:r>
      <w:r w:rsidRPr="00CE0424">
        <w:rPr>
          <w:b/>
          <w:bCs/>
        </w:rPr>
        <w:t xml:space="preserve"> </w:t>
      </w:r>
    </w:p>
    <w:p w14:paraId="20DC6799" w14:textId="77777777" w:rsidR="008E065E" w:rsidRPr="00CE0424" w:rsidRDefault="008E065E" w:rsidP="008E065E">
      <w:pPr>
        <w:rPr>
          <w:b/>
          <w:bCs/>
        </w:rPr>
      </w:pPr>
    </w:p>
    <w:p w14:paraId="4E28C365" w14:textId="7B5FE1CD" w:rsidR="000A0FFC" w:rsidRDefault="000A0FFC">
      <w:pPr>
        <w:spacing w:after="0" w:line="240" w:lineRule="auto"/>
      </w:pPr>
      <w:r>
        <w:br w:type="page"/>
      </w:r>
    </w:p>
    <w:p w14:paraId="28666BF0" w14:textId="77777777" w:rsidR="00C01F33" w:rsidRPr="00CE0424" w:rsidRDefault="00C01F33" w:rsidP="006E062C"/>
    <w:p w14:paraId="0CDCDFAC" w14:textId="2AD2355B" w:rsidR="00F507D1" w:rsidRPr="00CE0424" w:rsidRDefault="001B63B4" w:rsidP="00CE0424">
      <w:pPr>
        <w:pStyle w:val="Heading1"/>
      </w:pPr>
      <w:bookmarkStart w:id="49" w:name="_In-sequence_SDU_delivery"/>
      <w:bookmarkEnd w:id="49"/>
      <w:r>
        <w:t xml:space="preserve">4. </w:t>
      </w:r>
      <w:r w:rsidR="00F507D1" w:rsidRPr="00CE0424">
        <w:t>References</w:t>
      </w:r>
    </w:p>
    <w:p w14:paraId="070E0F7D" w14:textId="40A64FB1" w:rsidR="000850F5" w:rsidRDefault="0073085D" w:rsidP="000850F5">
      <w:pPr>
        <w:pStyle w:val="Reference"/>
        <w:rPr>
          <w:lang w:val="en-US"/>
        </w:rPr>
      </w:pPr>
      <w:bookmarkStart w:id="50" w:name="_Ref54354720"/>
      <w:bookmarkStart w:id="51" w:name="_Ref174151459"/>
      <w:bookmarkStart w:id="52" w:name="_Ref189809556"/>
      <w:r w:rsidRPr="00484F03">
        <w:rPr>
          <w:lang w:val="en-US"/>
        </w:rPr>
        <w:t>Chairman’s notes, RAN1#10</w:t>
      </w:r>
      <w:r w:rsidR="00BE242C" w:rsidRPr="00484F03">
        <w:rPr>
          <w:lang w:val="en-US"/>
        </w:rPr>
        <w:t>4</w:t>
      </w:r>
      <w:r w:rsidR="00546757">
        <w:rPr>
          <w:lang w:val="en-US"/>
        </w:rPr>
        <w:t>bis-</w:t>
      </w:r>
      <w:r w:rsidRPr="00484F03">
        <w:rPr>
          <w:lang w:val="en-US"/>
        </w:rPr>
        <w:t xml:space="preserve">e, </w:t>
      </w:r>
      <w:r w:rsidR="00BE242C" w:rsidRPr="00484F03">
        <w:rPr>
          <w:lang w:val="en-US"/>
        </w:rPr>
        <w:t>3GPP TSG RAN WG1 #104</w:t>
      </w:r>
      <w:r w:rsidR="00546757">
        <w:rPr>
          <w:lang w:val="en-US"/>
        </w:rPr>
        <w:t>bis</w:t>
      </w:r>
      <w:r w:rsidR="00BE242C" w:rsidRPr="00484F03">
        <w:rPr>
          <w:lang w:val="en-US"/>
        </w:rPr>
        <w:t xml:space="preserve">-e, </w:t>
      </w:r>
      <w:r w:rsidR="00546757" w:rsidRPr="00546757">
        <w:rPr>
          <w:lang w:val="en-US"/>
        </w:rPr>
        <w:t>April 12th – April 20th, 2021</w:t>
      </w:r>
    </w:p>
    <w:p w14:paraId="474C232D" w14:textId="3A65FC8F" w:rsidR="00F4009D" w:rsidRPr="00F4009D" w:rsidRDefault="00F4009D" w:rsidP="00F4009D">
      <w:pPr>
        <w:pStyle w:val="Reference"/>
        <w:rPr>
          <w:lang w:val="en-US"/>
        </w:rPr>
      </w:pPr>
      <w:r w:rsidRPr="00F4009D">
        <w:rPr>
          <w:lang w:val="en-US"/>
        </w:rPr>
        <w:t>Chairman’s notes, RAN1#103e, 3GPP TSG RAN WG1 #103-e, October 26</w:t>
      </w:r>
      <w:r w:rsidRPr="00F4009D">
        <w:rPr>
          <w:vertAlign w:val="superscript"/>
          <w:lang w:val="en-US"/>
        </w:rPr>
        <w:t>th</w:t>
      </w:r>
      <w:r w:rsidRPr="00F4009D">
        <w:rPr>
          <w:lang w:val="en-US"/>
        </w:rPr>
        <w:t xml:space="preserve"> - November 13</w:t>
      </w:r>
      <w:r w:rsidRPr="00F4009D">
        <w:rPr>
          <w:vertAlign w:val="superscript"/>
          <w:lang w:val="en-US"/>
        </w:rPr>
        <w:t>th</w:t>
      </w:r>
      <w:r w:rsidRPr="00F4009D">
        <w:rPr>
          <w:lang w:val="en-US"/>
        </w:rPr>
        <w:t>, 2020</w:t>
      </w:r>
    </w:p>
    <w:p w14:paraId="6599181E" w14:textId="3A30C3CC" w:rsidR="007C6045" w:rsidRPr="00484F03" w:rsidRDefault="007C6045" w:rsidP="005D1995">
      <w:pPr>
        <w:pStyle w:val="Reference"/>
        <w:overflowPunct w:val="0"/>
        <w:autoSpaceDE w:val="0"/>
        <w:autoSpaceDN w:val="0"/>
        <w:adjustRightInd w:val="0"/>
        <w:textAlignment w:val="baseline"/>
        <w:rPr>
          <w:lang w:val="en-US"/>
        </w:rPr>
      </w:pPr>
      <w:bookmarkStart w:id="53" w:name="_Ref71536667"/>
      <w:bookmarkEnd w:id="50"/>
      <w:r w:rsidRPr="00484F03">
        <w:rPr>
          <w:lang w:val="en-US"/>
        </w:rPr>
        <w:t>R1-</w:t>
      </w:r>
      <w:r w:rsidR="00A91D84" w:rsidRPr="00484F03">
        <w:rPr>
          <w:lang w:val="en-US"/>
        </w:rPr>
        <w:t>2103198, “Enhancement on HST-SFN deployment”, 3GPP TSG RAN WG1 #104bis-e</w:t>
      </w:r>
      <w:r w:rsidR="004F4817" w:rsidRPr="00484F03">
        <w:rPr>
          <w:lang w:val="en-US"/>
        </w:rPr>
        <w:t>,</w:t>
      </w:r>
      <w:r w:rsidR="00330874" w:rsidRPr="00484F03">
        <w:rPr>
          <w:lang w:val="en-US"/>
        </w:rPr>
        <w:t xml:space="preserve"> </w:t>
      </w:r>
      <w:r w:rsidR="00F84282" w:rsidRPr="00F84282">
        <w:rPr>
          <w:lang w:val="en-US"/>
        </w:rPr>
        <w:t>April 12th – April 20th, 2021</w:t>
      </w:r>
      <w:bookmarkEnd w:id="53"/>
    </w:p>
    <w:p w14:paraId="0D3EA6FA" w14:textId="0B1B14B6" w:rsidR="009D5709" w:rsidRPr="00484F03" w:rsidRDefault="009D5709" w:rsidP="00A12E01">
      <w:pPr>
        <w:pStyle w:val="Reference"/>
        <w:numPr>
          <w:ilvl w:val="0"/>
          <w:numId w:val="0"/>
        </w:numPr>
        <w:rPr>
          <w:lang w:val="en-US"/>
        </w:rPr>
      </w:pPr>
    </w:p>
    <w:p w14:paraId="2551EC49" w14:textId="40C30B85" w:rsidR="002E3BB8" w:rsidRPr="00484F03" w:rsidRDefault="002E3BB8" w:rsidP="002E3BB8">
      <w:pPr>
        <w:pStyle w:val="Reference"/>
        <w:numPr>
          <w:ilvl w:val="0"/>
          <w:numId w:val="0"/>
        </w:numPr>
        <w:ind w:left="567" w:hanging="567"/>
        <w:rPr>
          <w:lang w:val="en-US"/>
        </w:rPr>
      </w:pPr>
    </w:p>
    <w:p w14:paraId="69557AA9" w14:textId="77777777" w:rsidR="009D2E55" w:rsidRDefault="001B63B4" w:rsidP="009D2E55">
      <w:pPr>
        <w:pStyle w:val="Heading1"/>
        <w:pBdr>
          <w:top w:val="single" w:sz="12" w:space="4" w:color="auto"/>
        </w:pBdr>
        <w:ind w:left="0" w:firstLine="0"/>
        <w:rPr>
          <w:rFonts w:cs="Arial"/>
          <w:lang w:val="en-US" w:eastAsia="zh-CN"/>
        </w:rPr>
      </w:pPr>
      <w:r>
        <w:t xml:space="preserve">5. </w:t>
      </w:r>
      <w:r w:rsidR="002E3BB8">
        <w:t xml:space="preserve">Appendix: </w:t>
      </w:r>
      <w:bookmarkEnd w:id="51"/>
      <w:bookmarkEnd w:id="52"/>
      <w:r w:rsidR="009D2E55">
        <w:rPr>
          <w:rFonts w:cs="Arial"/>
          <w:lang w:val="en-US"/>
        </w:rPr>
        <w:t>(Summary of the agreements)</w:t>
      </w:r>
    </w:p>
    <w:p w14:paraId="0F4F963D" w14:textId="77777777" w:rsidR="009D2E55" w:rsidRPr="00484F03" w:rsidRDefault="009D2E55" w:rsidP="009D2E55">
      <w:pPr>
        <w:ind w:firstLine="288"/>
        <w:rPr>
          <w:lang w:val="en-US"/>
        </w:rPr>
      </w:pPr>
      <w:r w:rsidRPr="00484F03">
        <w:rPr>
          <w:lang w:val="en-US"/>
        </w:rPr>
        <w:t xml:space="preserve">The agreements made in RAN1#102e, RAN1#103e and RAN1#104e meetings are provided below. </w:t>
      </w:r>
    </w:p>
    <w:p w14:paraId="7B436AC3" w14:textId="77777777" w:rsidR="009D2E55" w:rsidRPr="00465660" w:rsidRDefault="009D2E55" w:rsidP="009D2E55">
      <w:pPr>
        <w:ind w:firstLine="288"/>
        <w:rPr>
          <w:b/>
          <w:bCs/>
          <w:u w:val="single"/>
        </w:rPr>
      </w:pPr>
      <w:r w:rsidRPr="00465660">
        <w:rPr>
          <w:b/>
          <w:bCs/>
          <w:u w:val="single"/>
        </w:rPr>
        <w:t>RAN1#102</w:t>
      </w:r>
      <w:r>
        <w:rPr>
          <w:b/>
          <w:bCs/>
          <w:u w:val="single"/>
        </w:rPr>
        <w:t>-</w:t>
      </w:r>
      <w:r w:rsidRPr="00465660">
        <w:rPr>
          <w:b/>
          <w:bCs/>
          <w:u w:val="single"/>
        </w:rPr>
        <w:t>e meeting</w:t>
      </w:r>
      <w:r>
        <w:rPr>
          <w:b/>
          <w:bCs/>
          <w:u w:val="single"/>
        </w:rPr>
        <w:t xml:space="preserve"> agreements</w:t>
      </w:r>
    </w:p>
    <w:tbl>
      <w:tblPr>
        <w:tblStyle w:val="TableGrid"/>
        <w:tblpPr w:leftFromText="180" w:rightFromText="180" w:vertAnchor="text" w:horzAnchor="margin" w:tblpY="365"/>
        <w:tblW w:w="0" w:type="auto"/>
        <w:tblLook w:val="04A0" w:firstRow="1" w:lastRow="0" w:firstColumn="1" w:lastColumn="0" w:noHBand="0" w:noVBand="1"/>
      </w:tblPr>
      <w:tblGrid>
        <w:gridCol w:w="9629"/>
      </w:tblGrid>
      <w:tr w:rsidR="009D2E55" w:rsidRPr="00C67A74" w14:paraId="5B56F925" w14:textId="77777777" w:rsidTr="00347036">
        <w:tc>
          <w:tcPr>
            <w:tcW w:w="10160" w:type="dxa"/>
          </w:tcPr>
          <w:p w14:paraId="6463BB6A" w14:textId="77777777" w:rsidR="009D2E55" w:rsidRPr="00484F03" w:rsidRDefault="009D2E55" w:rsidP="00347036">
            <w:pPr>
              <w:rPr>
                <w:rFonts w:cs="Times"/>
                <w:b/>
                <w:lang w:val="en-US"/>
              </w:rPr>
            </w:pPr>
            <w:r w:rsidRPr="00484F03">
              <w:rPr>
                <w:rFonts w:cs="Times"/>
                <w:b/>
                <w:highlight w:val="green"/>
                <w:lang w:val="en-US"/>
              </w:rPr>
              <w:t>Agreement</w:t>
            </w:r>
          </w:p>
          <w:p w14:paraId="6119C605" w14:textId="77777777" w:rsidR="009D2E55" w:rsidRPr="00484F03" w:rsidRDefault="009D2E55" w:rsidP="00347036">
            <w:pPr>
              <w:rPr>
                <w:rFonts w:cs="Times"/>
                <w:lang w:val="en-US"/>
              </w:rPr>
            </w:pPr>
            <w:r w:rsidRPr="00484F03">
              <w:rPr>
                <w:rFonts w:cs="Times"/>
                <w:lang w:val="en-US"/>
              </w:rPr>
              <w:t>For the discussion purpose consider the following categorization of the enhanced DL transmission schemes</w:t>
            </w:r>
          </w:p>
          <w:p w14:paraId="34CE98F7" w14:textId="77777777" w:rsidR="009D2E55" w:rsidRPr="00FC2E7A" w:rsidRDefault="009D2E55" w:rsidP="009D2E55">
            <w:pPr>
              <w:numPr>
                <w:ilvl w:val="0"/>
                <w:numId w:val="13"/>
              </w:numPr>
              <w:spacing w:before="120"/>
              <w:contextualSpacing/>
              <w:jc w:val="both"/>
              <w:rPr>
                <w:rFonts w:cs="Times"/>
              </w:rPr>
            </w:pPr>
            <w:r w:rsidRPr="00FC2E7A">
              <w:rPr>
                <w:rFonts w:cs="Times"/>
                <w:b/>
                <w:bCs/>
              </w:rPr>
              <w:t>Scheme 1</w:t>
            </w:r>
            <w:r w:rsidRPr="00FC2E7A">
              <w:rPr>
                <w:rFonts w:cs="Times"/>
              </w:rPr>
              <w:t xml:space="preserve">: </w:t>
            </w:r>
          </w:p>
          <w:p w14:paraId="74CF0BD3"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TRS is transmitted in TRP-specific / non-SFN manner</w:t>
            </w:r>
          </w:p>
          <w:p w14:paraId="4605A486"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DM-RS and PDCCH/PDSCH from TRPs are transmitted in SFN manner</w:t>
            </w:r>
          </w:p>
          <w:p w14:paraId="618580B8" w14:textId="77777777" w:rsidR="009D2E55" w:rsidRPr="00FC2E7A" w:rsidRDefault="009D2E55" w:rsidP="009D2E55">
            <w:pPr>
              <w:numPr>
                <w:ilvl w:val="0"/>
                <w:numId w:val="13"/>
              </w:numPr>
              <w:spacing w:before="120"/>
              <w:contextualSpacing/>
              <w:jc w:val="both"/>
              <w:rPr>
                <w:rFonts w:cs="Times"/>
              </w:rPr>
            </w:pPr>
            <w:r w:rsidRPr="00FC2E7A">
              <w:rPr>
                <w:rFonts w:cs="Times"/>
                <w:b/>
                <w:bCs/>
              </w:rPr>
              <w:t>Scheme 2</w:t>
            </w:r>
            <w:r w:rsidRPr="00FC2E7A">
              <w:rPr>
                <w:rFonts w:cs="Times"/>
              </w:rPr>
              <w:t xml:space="preserve">: </w:t>
            </w:r>
          </w:p>
          <w:p w14:paraId="59A7FD17"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TRS and DM-RS are transmitted in TRP-specific / non-SFN manner</w:t>
            </w:r>
          </w:p>
          <w:p w14:paraId="1CA54AED"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PDSCH from TRPs is transmitted in SFN manner</w:t>
            </w:r>
          </w:p>
          <w:p w14:paraId="0C382B56" w14:textId="77777777" w:rsidR="009D2E55" w:rsidRPr="00484F03" w:rsidRDefault="009D2E55" w:rsidP="00347036">
            <w:pPr>
              <w:rPr>
                <w:rFonts w:cs="Times"/>
                <w:b/>
                <w:highlight w:val="green"/>
                <w:lang w:val="en-US"/>
              </w:rPr>
            </w:pPr>
          </w:p>
          <w:p w14:paraId="61E32F6C" w14:textId="77777777" w:rsidR="009D2E55" w:rsidRPr="00484F03" w:rsidRDefault="009D2E55" w:rsidP="00347036">
            <w:pPr>
              <w:rPr>
                <w:rFonts w:cs="Times"/>
                <w:b/>
                <w:lang w:val="en-US"/>
              </w:rPr>
            </w:pPr>
            <w:r w:rsidRPr="00484F03">
              <w:rPr>
                <w:rFonts w:cs="Times"/>
                <w:b/>
                <w:highlight w:val="green"/>
                <w:lang w:val="en-US"/>
              </w:rPr>
              <w:t>Agreement</w:t>
            </w:r>
          </w:p>
          <w:p w14:paraId="639F3061" w14:textId="77777777" w:rsidR="009D2E55" w:rsidRPr="00484F03" w:rsidRDefault="009D2E55" w:rsidP="00347036">
            <w:pPr>
              <w:contextualSpacing/>
              <w:rPr>
                <w:rFonts w:eastAsia="Malgun Gothic" w:cs="Times"/>
                <w:lang w:val="en-US"/>
              </w:rPr>
            </w:pPr>
            <w:r w:rsidRPr="00484F03">
              <w:rPr>
                <w:rFonts w:eastAsia="Malgun Gothic" w:cs="Times"/>
                <w:lang w:val="en-US"/>
              </w:rPr>
              <w:t>Study the following aspects of the enhanced transmission schemes:</w:t>
            </w:r>
          </w:p>
          <w:p w14:paraId="6D0FD386" w14:textId="77777777" w:rsidR="009D2E55" w:rsidRPr="00481642" w:rsidRDefault="009D2E55" w:rsidP="009D2E55">
            <w:pPr>
              <w:numPr>
                <w:ilvl w:val="0"/>
                <w:numId w:val="13"/>
              </w:numPr>
              <w:spacing w:before="120"/>
              <w:contextualSpacing/>
              <w:jc w:val="both"/>
              <w:rPr>
                <w:rFonts w:cs="Times"/>
              </w:rPr>
            </w:pPr>
            <w:r w:rsidRPr="00481642">
              <w:rPr>
                <w:rFonts w:cs="Times"/>
                <w:b/>
                <w:bCs/>
              </w:rPr>
              <w:t>For scheme 1</w:t>
            </w:r>
            <w:r w:rsidRPr="00481642">
              <w:rPr>
                <w:rFonts w:cs="Times"/>
              </w:rPr>
              <w:t xml:space="preserve">: </w:t>
            </w:r>
          </w:p>
          <w:p w14:paraId="1332B72A"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Target DL physical channels, i.e., PDSCH only or PDSCH + PDCCH</w:t>
            </w:r>
          </w:p>
          <w:p w14:paraId="1BA986EC" w14:textId="77777777" w:rsidR="009D2E55" w:rsidRPr="00484F03" w:rsidRDefault="009D2E55" w:rsidP="009D2E55">
            <w:pPr>
              <w:numPr>
                <w:ilvl w:val="1"/>
                <w:numId w:val="13"/>
              </w:numPr>
              <w:spacing w:before="120"/>
              <w:contextualSpacing/>
              <w:jc w:val="both"/>
              <w:rPr>
                <w:rFonts w:cs="Times"/>
                <w:lang w:val="en-US"/>
              </w:rPr>
            </w:pPr>
            <w:bookmarkStart w:id="54" w:name="_Hlk54616834"/>
            <w:r w:rsidRPr="00484F03">
              <w:rPr>
                <w:rFonts w:eastAsia="Malgun Gothic" w:cs="Times"/>
                <w:lang w:val="en-US"/>
              </w:rPr>
              <w:t xml:space="preserve">Whether more than 2 QCL/TCI states are required and corresponding signaling details </w:t>
            </w:r>
          </w:p>
          <w:bookmarkEnd w:id="54"/>
          <w:p w14:paraId="51A9DC35" w14:textId="77777777" w:rsidR="009D2E55" w:rsidRPr="00484F03" w:rsidRDefault="009D2E55" w:rsidP="009D2E55">
            <w:pPr>
              <w:numPr>
                <w:ilvl w:val="1"/>
                <w:numId w:val="13"/>
              </w:numPr>
              <w:spacing w:before="120"/>
              <w:contextualSpacing/>
              <w:jc w:val="both"/>
              <w:rPr>
                <w:rFonts w:cs="Times"/>
                <w:lang w:val="en-US"/>
              </w:rPr>
            </w:pPr>
            <w:r w:rsidRPr="00484F03">
              <w:rPr>
                <w:rFonts w:eastAsia="Malgun Gothic" w:cs="Times"/>
                <w:lang w:val="en-US"/>
              </w:rPr>
              <w:t xml:space="preserve">Whether and how to indicate scheme 1 </w:t>
            </w:r>
            <w:r w:rsidRPr="00484F03">
              <w:rPr>
                <w:rFonts w:cs="Times"/>
                <w:lang w:val="en-US"/>
              </w:rPr>
              <w:t xml:space="preserve">for </w:t>
            </w:r>
            <w:r w:rsidRPr="00484F03">
              <w:rPr>
                <w:rFonts w:cs="Times"/>
                <w:lang w:val="en-US" w:eastAsia="ko-KR"/>
              </w:rPr>
              <w:t>differentiation with Rel-16 non-</w:t>
            </w:r>
            <w:proofErr w:type="spellStart"/>
            <w:r w:rsidRPr="00484F03">
              <w:rPr>
                <w:rFonts w:cs="Times"/>
                <w:lang w:val="en-US" w:eastAsia="ko-KR"/>
              </w:rPr>
              <w:t>SFNed</w:t>
            </w:r>
            <w:proofErr w:type="spellEnd"/>
            <w:r w:rsidRPr="00484F03">
              <w:rPr>
                <w:rFonts w:cs="Times"/>
                <w:lang w:val="en-US" w:eastAsia="ko-KR"/>
              </w:rPr>
              <w:t xml:space="preserve"> transmission schemes with multiple </w:t>
            </w:r>
            <w:r w:rsidRPr="00484F03">
              <w:rPr>
                <w:rFonts w:cs="Times"/>
                <w:lang w:val="en-US"/>
              </w:rPr>
              <w:t>QCL/TCI states</w:t>
            </w:r>
          </w:p>
          <w:p w14:paraId="7C71BA3D" w14:textId="77777777" w:rsidR="009D2E55" w:rsidRPr="00484F03" w:rsidRDefault="009D2E55" w:rsidP="009D2E55">
            <w:pPr>
              <w:numPr>
                <w:ilvl w:val="1"/>
                <w:numId w:val="13"/>
              </w:numPr>
              <w:spacing w:before="120"/>
              <w:contextualSpacing/>
              <w:jc w:val="both"/>
              <w:rPr>
                <w:rFonts w:cs="Times"/>
                <w:lang w:val="en-US"/>
              </w:rPr>
            </w:pPr>
            <w:r w:rsidRPr="00484F03">
              <w:rPr>
                <w:rFonts w:eastAsia="Malgun Gothic" w:cs="Times"/>
                <w:lang w:val="en-US"/>
              </w:rPr>
              <w:t>QCL relationship between TRS and DMRS ports</w:t>
            </w:r>
          </w:p>
          <w:p w14:paraId="32029FF6"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Note: Other schemes/aspects are not precluded</w:t>
            </w:r>
          </w:p>
          <w:p w14:paraId="29BF6621" w14:textId="77777777" w:rsidR="009D2E55" w:rsidRPr="00481642" w:rsidRDefault="009D2E55" w:rsidP="009D2E55">
            <w:pPr>
              <w:numPr>
                <w:ilvl w:val="0"/>
                <w:numId w:val="13"/>
              </w:numPr>
              <w:spacing w:before="120"/>
              <w:contextualSpacing/>
              <w:jc w:val="both"/>
              <w:rPr>
                <w:rFonts w:cs="Times"/>
              </w:rPr>
            </w:pPr>
            <w:r w:rsidRPr="00481642">
              <w:rPr>
                <w:rFonts w:cs="Times"/>
                <w:b/>
                <w:bCs/>
              </w:rPr>
              <w:t>For scheme 2</w:t>
            </w:r>
            <w:r w:rsidRPr="00481642">
              <w:rPr>
                <w:rFonts w:cs="Times"/>
              </w:rPr>
              <w:t>:</w:t>
            </w:r>
          </w:p>
          <w:p w14:paraId="2EBDB796" w14:textId="77777777" w:rsidR="009D2E55" w:rsidRPr="00484F03" w:rsidRDefault="009D2E55" w:rsidP="009D2E55">
            <w:pPr>
              <w:numPr>
                <w:ilvl w:val="1"/>
                <w:numId w:val="13"/>
              </w:numPr>
              <w:spacing w:before="120"/>
              <w:contextualSpacing/>
              <w:jc w:val="both"/>
              <w:rPr>
                <w:rFonts w:cs="Times"/>
                <w:lang w:val="en-US"/>
              </w:rPr>
            </w:pPr>
            <w:r w:rsidRPr="00484F03">
              <w:rPr>
                <w:rFonts w:cs="Times"/>
                <w:lang w:val="en-US"/>
              </w:rPr>
              <w:t>Association of each MIMO layer of PDSCH to DM-RS antenna ports</w:t>
            </w:r>
          </w:p>
          <w:p w14:paraId="3F38C6CA" w14:textId="77777777" w:rsidR="009D2E55" w:rsidRPr="00484F03" w:rsidRDefault="009D2E55" w:rsidP="009D2E55">
            <w:pPr>
              <w:numPr>
                <w:ilvl w:val="1"/>
                <w:numId w:val="13"/>
              </w:numPr>
              <w:spacing w:before="120"/>
              <w:contextualSpacing/>
              <w:jc w:val="both"/>
              <w:rPr>
                <w:rFonts w:cs="Times"/>
                <w:lang w:val="en-US"/>
              </w:rPr>
            </w:pPr>
            <w:r w:rsidRPr="00484F03">
              <w:rPr>
                <w:rFonts w:eastAsia="Malgun Gothic" w:cs="Times"/>
                <w:lang w:val="en-US"/>
              </w:rPr>
              <w:t>Whether more than 2 QCL/TCI states are required and corresponding signaling details</w:t>
            </w:r>
          </w:p>
          <w:p w14:paraId="002F104C" w14:textId="77777777" w:rsidR="009D2E55" w:rsidRPr="00484F03" w:rsidRDefault="009D2E55" w:rsidP="009D2E55">
            <w:pPr>
              <w:numPr>
                <w:ilvl w:val="1"/>
                <w:numId w:val="13"/>
              </w:numPr>
              <w:spacing w:before="120"/>
              <w:contextualSpacing/>
              <w:jc w:val="both"/>
              <w:rPr>
                <w:rFonts w:cs="Times"/>
                <w:lang w:val="en-US"/>
              </w:rPr>
            </w:pPr>
            <w:r w:rsidRPr="00484F03">
              <w:rPr>
                <w:rFonts w:eastAsia="Malgun Gothic" w:cs="Times"/>
                <w:lang w:val="en-US"/>
              </w:rPr>
              <w:t>Whether and how to indicate scheme 2</w:t>
            </w:r>
            <w:r w:rsidRPr="00484F03">
              <w:rPr>
                <w:rFonts w:cs="Times"/>
                <w:lang w:val="en-US"/>
              </w:rPr>
              <w:t xml:space="preserve"> for </w:t>
            </w:r>
            <w:r w:rsidRPr="00484F03">
              <w:rPr>
                <w:rFonts w:cs="Times"/>
                <w:lang w:val="en-US" w:eastAsia="ko-KR"/>
              </w:rPr>
              <w:t>differentiation with Rel-16 non-</w:t>
            </w:r>
            <w:proofErr w:type="spellStart"/>
            <w:r w:rsidRPr="00484F03">
              <w:rPr>
                <w:rFonts w:cs="Times"/>
                <w:lang w:val="en-US" w:eastAsia="ko-KR"/>
              </w:rPr>
              <w:t>SFNed</w:t>
            </w:r>
            <w:proofErr w:type="spellEnd"/>
            <w:r w:rsidRPr="00484F03">
              <w:rPr>
                <w:rFonts w:cs="Times"/>
                <w:lang w:val="en-US" w:eastAsia="ko-KR"/>
              </w:rPr>
              <w:t xml:space="preserve"> transmission schemes with multiple </w:t>
            </w:r>
            <w:r w:rsidRPr="00484F03">
              <w:rPr>
                <w:rFonts w:cs="Times"/>
                <w:lang w:val="en-US"/>
              </w:rPr>
              <w:t>QCL/TCI states</w:t>
            </w:r>
          </w:p>
          <w:p w14:paraId="2890F014" w14:textId="77777777" w:rsidR="009D2E55" w:rsidRPr="00484F03" w:rsidRDefault="009D2E55" w:rsidP="00347036">
            <w:pPr>
              <w:rPr>
                <w:lang w:val="en-US"/>
              </w:rPr>
            </w:pPr>
            <w:r w:rsidRPr="00484F03">
              <w:rPr>
                <w:rFonts w:cs="Times"/>
                <w:lang w:val="en-US"/>
              </w:rPr>
              <w:lastRenderedPageBreak/>
              <w:t>Note: Other schemes/aspects are not precluded</w:t>
            </w:r>
          </w:p>
        </w:tc>
      </w:tr>
    </w:tbl>
    <w:p w14:paraId="32A0EC6A" w14:textId="0E9108C6" w:rsidR="009D2E55" w:rsidRPr="00484F03" w:rsidRDefault="009D2E55" w:rsidP="009D2E55">
      <w:pPr>
        <w:ind w:firstLine="288"/>
        <w:rPr>
          <w:b/>
          <w:u w:val="single"/>
          <w:lang w:val="en-US"/>
        </w:rPr>
      </w:pPr>
    </w:p>
    <w:p w14:paraId="6D0A5A82" w14:textId="02E8A436" w:rsidR="00FF12D4" w:rsidRPr="00484F03" w:rsidRDefault="00FF12D4" w:rsidP="009D2E55">
      <w:pPr>
        <w:ind w:firstLine="288"/>
        <w:rPr>
          <w:b/>
          <w:u w:val="single"/>
          <w:lang w:val="en-US"/>
        </w:rPr>
      </w:pPr>
    </w:p>
    <w:p w14:paraId="31F06397" w14:textId="6E2965A2" w:rsidR="00FF12D4" w:rsidRPr="00484F03" w:rsidRDefault="00FF12D4" w:rsidP="009D2E55">
      <w:pPr>
        <w:ind w:firstLine="288"/>
        <w:rPr>
          <w:b/>
          <w:u w:val="single"/>
          <w:lang w:val="en-US"/>
        </w:rPr>
      </w:pPr>
    </w:p>
    <w:p w14:paraId="452CD729" w14:textId="64471B88" w:rsidR="00FF12D4" w:rsidRPr="00484F03" w:rsidRDefault="00FF12D4" w:rsidP="009D2E55">
      <w:pPr>
        <w:ind w:firstLine="288"/>
        <w:rPr>
          <w:b/>
          <w:u w:val="single"/>
          <w:lang w:val="en-US"/>
        </w:rPr>
      </w:pPr>
    </w:p>
    <w:p w14:paraId="16F80FDE" w14:textId="45857ADC" w:rsidR="00FF12D4" w:rsidRPr="00484F03" w:rsidRDefault="00FF12D4" w:rsidP="009D2E55">
      <w:pPr>
        <w:ind w:firstLine="288"/>
        <w:rPr>
          <w:b/>
          <w:u w:val="single"/>
          <w:lang w:val="en-US"/>
        </w:rPr>
      </w:pPr>
    </w:p>
    <w:p w14:paraId="2CC72124" w14:textId="6E4F2609" w:rsidR="00FF12D4" w:rsidRPr="00484F03" w:rsidRDefault="00FF12D4" w:rsidP="009D2E55">
      <w:pPr>
        <w:ind w:firstLine="288"/>
        <w:rPr>
          <w:b/>
          <w:u w:val="single"/>
          <w:lang w:val="en-US"/>
        </w:rPr>
      </w:pPr>
    </w:p>
    <w:p w14:paraId="6D731DCE" w14:textId="744B4F75" w:rsidR="00FF12D4" w:rsidRPr="00484F03" w:rsidRDefault="00FF12D4" w:rsidP="009D2E55">
      <w:pPr>
        <w:ind w:firstLine="288"/>
        <w:rPr>
          <w:b/>
          <w:u w:val="single"/>
          <w:lang w:val="en-US"/>
        </w:rPr>
      </w:pPr>
    </w:p>
    <w:p w14:paraId="083443CD" w14:textId="5819D288" w:rsidR="00FF12D4" w:rsidRPr="00484F03" w:rsidRDefault="00FF12D4" w:rsidP="009D2E55">
      <w:pPr>
        <w:ind w:firstLine="288"/>
        <w:rPr>
          <w:b/>
          <w:u w:val="single"/>
          <w:lang w:val="en-US"/>
        </w:rPr>
      </w:pPr>
    </w:p>
    <w:p w14:paraId="71AE9B0C" w14:textId="527F0DED" w:rsidR="00FF12D4" w:rsidRPr="00484F03" w:rsidRDefault="00FF12D4" w:rsidP="009D2E55">
      <w:pPr>
        <w:ind w:firstLine="288"/>
        <w:rPr>
          <w:b/>
          <w:u w:val="single"/>
          <w:lang w:val="en-US"/>
        </w:rPr>
      </w:pPr>
    </w:p>
    <w:p w14:paraId="6F460C98" w14:textId="6D5E18B4" w:rsidR="00FF12D4" w:rsidRPr="00484F03" w:rsidRDefault="00FF12D4" w:rsidP="009D2E55">
      <w:pPr>
        <w:ind w:firstLine="288"/>
        <w:rPr>
          <w:b/>
          <w:u w:val="single"/>
          <w:lang w:val="en-US"/>
        </w:rPr>
      </w:pPr>
    </w:p>
    <w:p w14:paraId="4DE6AA66" w14:textId="2523F262" w:rsidR="00FF12D4" w:rsidRPr="00484F03" w:rsidRDefault="00FF12D4" w:rsidP="009D2E55">
      <w:pPr>
        <w:ind w:firstLine="288"/>
        <w:rPr>
          <w:b/>
          <w:u w:val="single"/>
          <w:lang w:val="en-US"/>
        </w:rPr>
      </w:pPr>
    </w:p>
    <w:p w14:paraId="6F165F95" w14:textId="485DC9FE" w:rsidR="00FF12D4" w:rsidRPr="00484F03" w:rsidRDefault="00FF12D4" w:rsidP="009D2E55">
      <w:pPr>
        <w:ind w:firstLine="288"/>
        <w:rPr>
          <w:b/>
          <w:u w:val="single"/>
          <w:lang w:val="en-US"/>
        </w:rPr>
      </w:pPr>
    </w:p>
    <w:p w14:paraId="511B00A5" w14:textId="13F49EF3" w:rsidR="00FF12D4" w:rsidRPr="00484F03" w:rsidRDefault="00FF12D4" w:rsidP="009D2E55">
      <w:pPr>
        <w:ind w:firstLine="288"/>
        <w:rPr>
          <w:b/>
          <w:u w:val="single"/>
          <w:lang w:val="en-US"/>
        </w:rPr>
      </w:pPr>
    </w:p>
    <w:p w14:paraId="2A827E0F" w14:textId="6B2ADE9D" w:rsidR="00FF12D4" w:rsidRPr="00484F03" w:rsidRDefault="00FF12D4" w:rsidP="009D2E55">
      <w:pPr>
        <w:ind w:firstLine="288"/>
        <w:rPr>
          <w:b/>
          <w:u w:val="single"/>
          <w:lang w:val="en-US"/>
        </w:rPr>
      </w:pPr>
    </w:p>
    <w:p w14:paraId="66AB0CB7" w14:textId="4B13C709" w:rsidR="00FF12D4" w:rsidRPr="00484F03" w:rsidRDefault="00FF12D4" w:rsidP="009D2E55">
      <w:pPr>
        <w:ind w:firstLine="288"/>
        <w:rPr>
          <w:b/>
          <w:u w:val="single"/>
          <w:lang w:val="en-US"/>
        </w:rPr>
      </w:pPr>
    </w:p>
    <w:p w14:paraId="50C77617" w14:textId="77777777" w:rsidR="00FF12D4" w:rsidRPr="00484F03" w:rsidRDefault="00FF12D4" w:rsidP="009D2E55">
      <w:pPr>
        <w:ind w:firstLine="288"/>
        <w:rPr>
          <w:b/>
          <w:u w:val="single"/>
          <w:lang w:val="en-US"/>
        </w:rPr>
      </w:pPr>
    </w:p>
    <w:tbl>
      <w:tblPr>
        <w:tblStyle w:val="TableGrid"/>
        <w:tblW w:w="0" w:type="auto"/>
        <w:tblLook w:val="04A0" w:firstRow="1" w:lastRow="0" w:firstColumn="1" w:lastColumn="0" w:noHBand="0" w:noVBand="1"/>
      </w:tblPr>
      <w:tblGrid>
        <w:gridCol w:w="9629"/>
      </w:tblGrid>
      <w:tr w:rsidR="009D2E55" w:rsidRPr="00C67A74" w14:paraId="6CC4221B" w14:textId="77777777" w:rsidTr="00347036">
        <w:tc>
          <w:tcPr>
            <w:tcW w:w="10160" w:type="dxa"/>
          </w:tcPr>
          <w:p w14:paraId="629A6E88" w14:textId="77777777" w:rsidR="009D2E55" w:rsidRPr="00484F03" w:rsidRDefault="009D2E55" w:rsidP="00484F03">
            <w:pPr>
              <w:keepNext/>
              <w:rPr>
                <w:rFonts w:cs="Times"/>
                <w:b/>
                <w:lang w:val="en-US"/>
              </w:rPr>
            </w:pPr>
            <w:r w:rsidRPr="00484F03">
              <w:rPr>
                <w:rFonts w:cs="Times"/>
                <w:b/>
                <w:highlight w:val="green"/>
                <w:lang w:val="en-US"/>
              </w:rPr>
              <w:lastRenderedPageBreak/>
              <w:t>Agreement</w:t>
            </w:r>
          </w:p>
          <w:p w14:paraId="40A28FF2" w14:textId="658AD38F" w:rsidR="00AE495A" w:rsidRPr="00484F03" w:rsidRDefault="00AE495A" w:rsidP="00AE495A">
            <w:pPr>
              <w:pStyle w:val="Caption"/>
              <w:rPr>
                <w:lang w:val="en-US"/>
              </w:rPr>
            </w:pPr>
            <w:bookmarkStart w:id="55" w:name="_Ref71551457"/>
            <w:r w:rsidRPr="00484F03">
              <w:rPr>
                <w:lang w:val="en-US"/>
              </w:rPr>
              <w:t xml:space="preserve">agreement </w:t>
            </w:r>
            <w:r>
              <w:fldChar w:fldCharType="begin"/>
            </w:r>
            <w:r w:rsidRPr="00484F03">
              <w:rPr>
                <w:lang w:val="en-US"/>
              </w:rPr>
              <w:instrText xml:space="preserve"> SEQ agreement \* ARABIC </w:instrText>
            </w:r>
            <w:r>
              <w:fldChar w:fldCharType="separate"/>
            </w:r>
            <w:r w:rsidRPr="00484F03">
              <w:rPr>
                <w:lang w:val="en-US"/>
              </w:rPr>
              <w:t>1</w:t>
            </w:r>
            <w:r>
              <w:fldChar w:fldCharType="end"/>
            </w:r>
            <w:bookmarkEnd w:id="55"/>
          </w:p>
          <w:p w14:paraId="598F30F2" w14:textId="77777777" w:rsidR="009D2E55" w:rsidRPr="00484F03" w:rsidRDefault="009D2E55" w:rsidP="00347036">
            <w:pPr>
              <w:rPr>
                <w:rFonts w:cs="Times"/>
                <w:lang w:val="en-US"/>
              </w:rPr>
            </w:pPr>
            <w:r w:rsidRPr="00484F03">
              <w:rPr>
                <w:rFonts w:cs="Times"/>
                <w:lang w:val="en-US"/>
              </w:rPr>
              <w:t>Study TRP-based frequency offset pre-compensation including the following aspects:</w:t>
            </w:r>
          </w:p>
          <w:p w14:paraId="65559013" w14:textId="77777777" w:rsidR="009D2E55" w:rsidRPr="00484F03" w:rsidRDefault="009D2E55" w:rsidP="009D2E55">
            <w:pPr>
              <w:numPr>
                <w:ilvl w:val="0"/>
                <w:numId w:val="13"/>
              </w:numPr>
              <w:spacing w:before="120"/>
              <w:contextualSpacing/>
              <w:jc w:val="both"/>
              <w:rPr>
                <w:rFonts w:cs="Times"/>
                <w:lang w:val="en-US"/>
              </w:rPr>
            </w:pPr>
            <w:r w:rsidRPr="00484F03">
              <w:rPr>
                <w:rFonts w:cs="Times"/>
                <w:lang w:val="en-US"/>
              </w:rPr>
              <w:t>Aspects related to indication of the carrier frequency determined based on the received TRS resource(s) in the 1</w:t>
            </w:r>
            <w:r w:rsidRPr="00484F03">
              <w:rPr>
                <w:rFonts w:cs="Times"/>
                <w:vertAlign w:val="superscript"/>
                <w:lang w:val="en-US"/>
              </w:rPr>
              <w:t>st</w:t>
            </w:r>
            <w:r w:rsidRPr="00484F03">
              <w:rPr>
                <w:rFonts w:cs="Times"/>
                <w:lang w:val="en-US"/>
              </w:rPr>
              <w:t xml:space="preserve"> step</w:t>
            </w:r>
          </w:p>
          <w:p w14:paraId="1E8512C7" w14:textId="77777777" w:rsidR="009D2E55" w:rsidRPr="00484F03" w:rsidRDefault="009D2E55" w:rsidP="009D2E55">
            <w:pPr>
              <w:numPr>
                <w:ilvl w:val="1"/>
                <w:numId w:val="13"/>
              </w:numPr>
              <w:spacing w:before="120"/>
              <w:contextualSpacing/>
              <w:jc w:val="both"/>
              <w:rPr>
                <w:rFonts w:cs="Times"/>
                <w:lang w:val="en-US"/>
              </w:rPr>
            </w:pPr>
            <w:r w:rsidRPr="00484F03">
              <w:rPr>
                <w:rFonts w:cs="Times"/>
                <w:b/>
                <w:lang w:val="en-US"/>
              </w:rPr>
              <w:t>Option 1</w:t>
            </w:r>
            <w:r w:rsidRPr="00484F03">
              <w:rPr>
                <w:rFonts w:cs="Times"/>
                <w:lang w:val="en-US"/>
              </w:rPr>
              <w:t>: Implicit indication of the Doppler shift(s) using uplink signal(s) transmitted on the carrier frequency acquired in the 1</w:t>
            </w:r>
            <w:r w:rsidRPr="00484F03">
              <w:rPr>
                <w:rFonts w:cs="Times"/>
                <w:vertAlign w:val="superscript"/>
                <w:lang w:val="en-US"/>
              </w:rPr>
              <w:t>st</w:t>
            </w:r>
            <w:r w:rsidRPr="00484F03">
              <w:rPr>
                <w:rFonts w:cs="Times"/>
                <w:lang w:val="en-US"/>
              </w:rPr>
              <w:t xml:space="preserve"> step</w:t>
            </w:r>
          </w:p>
          <w:p w14:paraId="722E2904" w14:textId="77777777" w:rsidR="009D2E55" w:rsidRPr="00484F03" w:rsidRDefault="009D2E55" w:rsidP="009D2E55">
            <w:pPr>
              <w:numPr>
                <w:ilvl w:val="2"/>
                <w:numId w:val="13"/>
              </w:numPr>
              <w:spacing w:before="120"/>
              <w:contextualSpacing/>
              <w:jc w:val="both"/>
              <w:rPr>
                <w:rFonts w:cs="Times"/>
                <w:lang w:val="en-US"/>
              </w:rPr>
            </w:pPr>
            <w:r w:rsidRPr="00484F03">
              <w:rPr>
                <w:rFonts w:cs="Times"/>
                <w:color w:val="FF0000"/>
                <w:lang w:val="en-US"/>
              </w:rPr>
              <w:t>Indication</w:t>
            </w:r>
            <w:r w:rsidRPr="00484F03">
              <w:rPr>
                <w:rFonts w:cs="Times"/>
                <w:lang w:val="en-US"/>
              </w:rPr>
              <w:t xml:space="preserve"> for QCL-like association of the resource(s) received in the 1</w:t>
            </w:r>
            <w:r w:rsidRPr="00484F03">
              <w:rPr>
                <w:rFonts w:cs="Times"/>
                <w:vertAlign w:val="superscript"/>
                <w:lang w:val="en-US"/>
              </w:rPr>
              <w:t>st</w:t>
            </w:r>
            <w:r w:rsidRPr="00484F03">
              <w:rPr>
                <w:rFonts w:cs="Times"/>
                <w:lang w:val="en-US"/>
              </w:rPr>
              <w:t xml:space="preserve"> step with UL signal transmitted in the 2</w:t>
            </w:r>
            <w:r w:rsidRPr="00484F03">
              <w:rPr>
                <w:rFonts w:cs="Times"/>
                <w:vertAlign w:val="superscript"/>
                <w:lang w:val="en-US"/>
              </w:rPr>
              <w:t>nd</w:t>
            </w:r>
            <w:r w:rsidRPr="00484F03">
              <w:rPr>
                <w:rFonts w:cs="Times"/>
                <w:lang w:val="en-US"/>
              </w:rPr>
              <w:t xml:space="preserve"> step</w:t>
            </w:r>
          </w:p>
          <w:p w14:paraId="6FE87EA7" w14:textId="77777777" w:rsidR="009D2E55" w:rsidRPr="00484F03" w:rsidRDefault="009D2E55" w:rsidP="009D2E55">
            <w:pPr>
              <w:numPr>
                <w:ilvl w:val="2"/>
                <w:numId w:val="13"/>
              </w:numPr>
              <w:spacing w:before="120"/>
              <w:contextualSpacing/>
              <w:jc w:val="both"/>
              <w:rPr>
                <w:rFonts w:cs="Times"/>
                <w:lang w:val="en-US"/>
              </w:rPr>
            </w:pPr>
            <w:r w:rsidRPr="00484F03">
              <w:rPr>
                <w:rFonts w:cs="Times"/>
                <w:lang w:val="en-US"/>
              </w:rPr>
              <w:t>Type of the uplink reference signals / physical channel used in the 2</w:t>
            </w:r>
            <w:r w:rsidRPr="00484F03">
              <w:rPr>
                <w:rFonts w:cs="Times"/>
                <w:vertAlign w:val="superscript"/>
                <w:lang w:val="en-US"/>
              </w:rPr>
              <w:t>nd</w:t>
            </w:r>
            <w:r w:rsidRPr="00484F03">
              <w:rPr>
                <w:rFonts w:cs="Times"/>
                <w:lang w:val="en-US"/>
              </w:rPr>
              <w:t xml:space="preserve"> step, necessity of new configuration and corresponding signaling details</w:t>
            </w:r>
          </w:p>
          <w:p w14:paraId="454FC4C7" w14:textId="77777777" w:rsidR="009D2E55" w:rsidRPr="00484F03" w:rsidRDefault="009D2E55" w:rsidP="009D2E55">
            <w:pPr>
              <w:numPr>
                <w:ilvl w:val="1"/>
                <w:numId w:val="13"/>
              </w:numPr>
              <w:spacing w:before="120"/>
              <w:contextualSpacing/>
              <w:jc w:val="both"/>
              <w:rPr>
                <w:rFonts w:cs="Times"/>
                <w:lang w:val="en-US"/>
              </w:rPr>
            </w:pPr>
            <w:r w:rsidRPr="00484F03">
              <w:rPr>
                <w:rFonts w:cs="Times"/>
                <w:b/>
                <w:lang w:val="en-US"/>
              </w:rPr>
              <w:t>Option 2</w:t>
            </w:r>
            <w:r w:rsidRPr="00484F03">
              <w:rPr>
                <w:rFonts w:cs="Times"/>
                <w:lang w:val="en-US"/>
              </w:rPr>
              <w:t>: Explicit reporting of the Doppler shift(s) acquired in the 1</w:t>
            </w:r>
            <w:r w:rsidRPr="00484F03">
              <w:rPr>
                <w:rFonts w:cs="Times"/>
                <w:vertAlign w:val="superscript"/>
                <w:lang w:val="en-US"/>
              </w:rPr>
              <w:t>st</w:t>
            </w:r>
            <w:r w:rsidRPr="00484F03">
              <w:rPr>
                <w:rFonts w:cs="Times"/>
                <w:lang w:val="en-US"/>
              </w:rPr>
              <w:t xml:space="preserve"> step using CSI framework</w:t>
            </w:r>
          </w:p>
          <w:p w14:paraId="203CE6BA" w14:textId="77777777" w:rsidR="009D2E55" w:rsidRPr="00484F03" w:rsidRDefault="009D2E55" w:rsidP="009D2E55">
            <w:pPr>
              <w:numPr>
                <w:ilvl w:val="2"/>
                <w:numId w:val="13"/>
              </w:numPr>
              <w:spacing w:before="120"/>
              <w:contextualSpacing/>
              <w:jc w:val="both"/>
              <w:rPr>
                <w:rFonts w:cs="Times"/>
                <w:lang w:val="en-US"/>
              </w:rPr>
            </w:pPr>
            <w:r w:rsidRPr="00484F03">
              <w:rPr>
                <w:rFonts w:cs="Times"/>
                <w:color w:val="FF0000"/>
                <w:lang w:val="en-US"/>
              </w:rPr>
              <w:t>FFS: Indication</w:t>
            </w:r>
            <w:r w:rsidRPr="00484F03">
              <w:rPr>
                <w:rFonts w:cs="Times"/>
                <w:lang w:val="en-US"/>
              </w:rPr>
              <w:t xml:space="preserve"> for QCL-like association of the resource(s) received in the 1</w:t>
            </w:r>
            <w:r w:rsidRPr="00484F03">
              <w:rPr>
                <w:rFonts w:cs="Times"/>
                <w:vertAlign w:val="superscript"/>
                <w:lang w:val="en-US"/>
              </w:rPr>
              <w:t>st</w:t>
            </w:r>
            <w:r w:rsidRPr="00484F03">
              <w:rPr>
                <w:rFonts w:cs="Times"/>
                <w:lang w:val="en-US"/>
              </w:rPr>
              <w:t xml:space="preserve"> step with UL signal transmitted in the 2</w:t>
            </w:r>
            <w:r w:rsidRPr="00484F03">
              <w:rPr>
                <w:rFonts w:cs="Times"/>
                <w:vertAlign w:val="superscript"/>
                <w:lang w:val="en-US"/>
              </w:rPr>
              <w:t>nd</w:t>
            </w:r>
            <w:r w:rsidRPr="00484F03">
              <w:rPr>
                <w:rFonts w:cs="Times"/>
                <w:lang w:val="en-US"/>
              </w:rPr>
              <w:t xml:space="preserve"> step</w:t>
            </w:r>
          </w:p>
          <w:p w14:paraId="5B6C3EA4" w14:textId="77777777" w:rsidR="009D2E55" w:rsidRPr="00484F03" w:rsidRDefault="009D2E55" w:rsidP="009D2E55">
            <w:pPr>
              <w:numPr>
                <w:ilvl w:val="2"/>
                <w:numId w:val="13"/>
              </w:numPr>
              <w:spacing w:before="120"/>
              <w:contextualSpacing/>
              <w:jc w:val="both"/>
              <w:rPr>
                <w:rFonts w:cs="Times"/>
                <w:lang w:val="en-US"/>
              </w:rPr>
            </w:pPr>
            <w:r w:rsidRPr="00484F03">
              <w:rPr>
                <w:rFonts w:cs="Times"/>
                <w:lang w:val="en-US"/>
              </w:rPr>
              <w:t xml:space="preserve">CSI reporting aspects, configuration, quantization, </w:t>
            </w:r>
            <w:proofErr w:type="spellStart"/>
            <w:r w:rsidRPr="00484F03">
              <w:rPr>
                <w:rFonts w:cs="Times"/>
                <w:lang w:val="en-US"/>
              </w:rPr>
              <w:t>signalling</w:t>
            </w:r>
            <w:proofErr w:type="spellEnd"/>
            <w:r w:rsidRPr="00484F03">
              <w:rPr>
                <w:rFonts w:cs="Times"/>
                <w:lang w:val="en-US"/>
              </w:rPr>
              <w:t xml:space="preserve"> details, etc.</w:t>
            </w:r>
          </w:p>
          <w:p w14:paraId="62AC07F2" w14:textId="77777777" w:rsidR="009D2E55" w:rsidRPr="00484F03" w:rsidRDefault="009D2E55" w:rsidP="009D2E55">
            <w:pPr>
              <w:numPr>
                <w:ilvl w:val="0"/>
                <w:numId w:val="13"/>
              </w:numPr>
              <w:spacing w:before="120"/>
              <w:contextualSpacing/>
              <w:jc w:val="both"/>
              <w:rPr>
                <w:rFonts w:cs="Times"/>
                <w:lang w:val="en-US"/>
              </w:rPr>
            </w:pPr>
            <w:r w:rsidRPr="00484F03">
              <w:rPr>
                <w:rFonts w:cs="Times"/>
                <w:lang w:val="en-US"/>
              </w:rPr>
              <w:t xml:space="preserve">New QCL types/assumption for TRS with other RS (e.g., SS/PBCH), when TRS resource(s) is used as target RS in TCI state </w:t>
            </w:r>
          </w:p>
          <w:p w14:paraId="7CB9BE1B" w14:textId="77777777" w:rsidR="009D2E55" w:rsidRPr="00484F03" w:rsidRDefault="009D2E55" w:rsidP="009D2E55">
            <w:pPr>
              <w:numPr>
                <w:ilvl w:val="0"/>
                <w:numId w:val="13"/>
              </w:numPr>
              <w:spacing w:before="120"/>
              <w:contextualSpacing/>
              <w:jc w:val="both"/>
              <w:rPr>
                <w:rFonts w:cs="Times"/>
                <w:lang w:val="en-US"/>
              </w:rPr>
            </w:pPr>
            <w:r w:rsidRPr="00484F03">
              <w:rPr>
                <w:rFonts w:cs="Times"/>
                <w:lang w:val="en-US"/>
              </w:rPr>
              <w:t xml:space="preserve">New QCL types/assumptions for TRS with other RS (e.g., DM-RS), when TRS resource(s) is used as source RS in the TCI state </w:t>
            </w:r>
          </w:p>
          <w:p w14:paraId="7CBF00ED" w14:textId="77777777" w:rsidR="009D2E55" w:rsidRPr="00484F03" w:rsidRDefault="009D2E55" w:rsidP="009D2E55">
            <w:pPr>
              <w:numPr>
                <w:ilvl w:val="0"/>
                <w:numId w:val="13"/>
              </w:numPr>
              <w:spacing w:before="120"/>
              <w:contextualSpacing/>
              <w:jc w:val="both"/>
              <w:rPr>
                <w:rFonts w:cs="Times"/>
                <w:lang w:val="en-US"/>
              </w:rPr>
            </w:pPr>
            <w:r w:rsidRPr="00484F03">
              <w:rPr>
                <w:rFonts w:cs="Times"/>
                <w:lang w:val="en-US"/>
              </w:rPr>
              <w:t>Target physical channels (e.g., PDSCH only or PDSCH/PDCCH) and reference signals that should be supported for pre-compensation</w:t>
            </w:r>
          </w:p>
          <w:p w14:paraId="46936C53" w14:textId="77777777" w:rsidR="009D2E55" w:rsidRPr="00484F03" w:rsidRDefault="009D2E55" w:rsidP="009D2E55">
            <w:pPr>
              <w:numPr>
                <w:ilvl w:val="0"/>
                <w:numId w:val="13"/>
              </w:numPr>
              <w:spacing w:before="120"/>
              <w:contextualSpacing/>
              <w:jc w:val="both"/>
              <w:rPr>
                <w:rFonts w:cs="Times"/>
                <w:lang w:val="en-US"/>
              </w:rPr>
            </w:pPr>
            <w:proofErr w:type="spellStart"/>
            <w:r w:rsidRPr="00484F03">
              <w:rPr>
                <w:rFonts w:cs="Times"/>
                <w:lang w:val="en-US"/>
              </w:rPr>
              <w:t>Signalling</w:t>
            </w:r>
            <w:proofErr w:type="spellEnd"/>
            <w:r w:rsidRPr="00484F03">
              <w:rPr>
                <w:rFonts w:cs="Times"/>
                <w:lang w:val="en-US"/>
              </w:rPr>
              <w:t>/procedural details on whether/how the pre-compensation is applied to target channels</w:t>
            </w:r>
          </w:p>
          <w:p w14:paraId="20AF791B" w14:textId="77777777" w:rsidR="009D2E55" w:rsidRPr="00484F03" w:rsidRDefault="009D2E55" w:rsidP="009D2E55">
            <w:pPr>
              <w:numPr>
                <w:ilvl w:val="0"/>
                <w:numId w:val="13"/>
              </w:numPr>
              <w:spacing w:before="120"/>
              <w:contextualSpacing/>
              <w:jc w:val="both"/>
              <w:rPr>
                <w:rFonts w:cs="Times"/>
                <w:lang w:val="en-US"/>
              </w:rPr>
            </w:pPr>
            <w:r w:rsidRPr="00484F03">
              <w:rPr>
                <w:rFonts w:eastAsia="Malgun Gothic" w:cs="Times"/>
                <w:lang w:val="en-US"/>
              </w:rPr>
              <w:t>Whether multiple sets o</w:t>
            </w:r>
            <w:r w:rsidRPr="00484F03">
              <w:rPr>
                <w:rFonts w:cs="Times"/>
                <w:lang w:val="en-US"/>
              </w:rPr>
              <w:t>f TRS and pre-compensation o</w:t>
            </w:r>
            <w:r w:rsidRPr="00484F03">
              <w:rPr>
                <w:rFonts w:eastAsia="Malgun Gothic" w:cs="Times"/>
                <w:lang w:val="en-US"/>
              </w:rPr>
              <w:t>n TRS is needed in 3</w:t>
            </w:r>
            <w:r w:rsidRPr="00484F03">
              <w:rPr>
                <w:rFonts w:eastAsia="Malgun Gothic" w:cs="Times"/>
                <w:vertAlign w:val="superscript"/>
                <w:lang w:val="en-US"/>
              </w:rPr>
              <w:t>rd</w:t>
            </w:r>
            <w:r w:rsidRPr="00484F03">
              <w:rPr>
                <w:rFonts w:eastAsia="Malgun Gothic" w:cs="Times"/>
                <w:lang w:val="en-US"/>
              </w:rPr>
              <w:t xml:space="preserve"> step.</w:t>
            </w:r>
          </w:p>
          <w:p w14:paraId="06C5C931" w14:textId="77777777" w:rsidR="009D2E55" w:rsidRPr="00484F03" w:rsidRDefault="009D2E55" w:rsidP="00347036">
            <w:pPr>
              <w:rPr>
                <w:b/>
                <w:u w:val="single"/>
                <w:lang w:val="en-US"/>
              </w:rPr>
            </w:pPr>
            <w:r w:rsidRPr="00484F03">
              <w:rPr>
                <w:rFonts w:cs="Times"/>
                <w:lang w:val="en-US"/>
              </w:rPr>
              <w:t>Note: Other aspects/schemes are not precluded</w:t>
            </w:r>
          </w:p>
        </w:tc>
      </w:tr>
    </w:tbl>
    <w:p w14:paraId="3B5D66B0" w14:textId="77777777" w:rsidR="009D2E55" w:rsidRPr="00484F03" w:rsidRDefault="009D2E55" w:rsidP="009D2E55">
      <w:pPr>
        <w:ind w:firstLine="288"/>
        <w:rPr>
          <w:b/>
          <w:u w:val="single"/>
          <w:lang w:val="en-US"/>
        </w:rPr>
      </w:pPr>
    </w:p>
    <w:p w14:paraId="0939319A" w14:textId="77777777" w:rsidR="009D2E55" w:rsidRDefault="009D2E55" w:rsidP="009D2E55">
      <w:pPr>
        <w:ind w:firstLine="288"/>
        <w:rPr>
          <w:b/>
          <w:bCs/>
          <w:u w:val="single"/>
        </w:rPr>
      </w:pPr>
      <w:r w:rsidRPr="00465660">
        <w:rPr>
          <w:b/>
          <w:bCs/>
          <w:u w:val="single"/>
        </w:rPr>
        <w:t>RAN1#10</w:t>
      </w:r>
      <w:r>
        <w:rPr>
          <w:b/>
          <w:bCs/>
          <w:u w:val="single"/>
        </w:rPr>
        <w:t>3-</w:t>
      </w:r>
      <w:r w:rsidRPr="00465660">
        <w:rPr>
          <w:b/>
          <w:bCs/>
          <w:u w:val="single"/>
        </w:rPr>
        <w:t>e meeting</w:t>
      </w:r>
    </w:p>
    <w:tbl>
      <w:tblPr>
        <w:tblStyle w:val="TableGrid"/>
        <w:tblW w:w="0" w:type="auto"/>
        <w:tblLook w:val="04A0" w:firstRow="1" w:lastRow="0" w:firstColumn="1" w:lastColumn="0" w:noHBand="0" w:noVBand="1"/>
      </w:tblPr>
      <w:tblGrid>
        <w:gridCol w:w="9629"/>
      </w:tblGrid>
      <w:tr w:rsidR="009D2E55" w:rsidRPr="00C67A74" w14:paraId="0AAB8DEB" w14:textId="77777777" w:rsidTr="00347036">
        <w:tc>
          <w:tcPr>
            <w:tcW w:w="10160" w:type="dxa"/>
          </w:tcPr>
          <w:p w14:paraId="7230953E" w14:textId="77777777" w:rsidR="009D2E55" w:rsidRPr="00484F03" w:rsidRDefault="009D2E55" w:rsidP="00347036">
            <w:pPr>
              <w:rPr>
                <w:b/>
                <w:highlight w:val="green"/>
                <w:lang w:val="en-US" w:eastAsia="ko-KR"/>
              </w:rPr>
            </w:pPr>
            <w:r w:rsidRPr="00484F03">
              <w:rPr>
                <w:b/>
                <w:highlight w:val="green"/>
                <w:lang w:val="en-US"/>
              </w:rPr>
              <w:t>Agreement</w:t>
            </w:r>
          </w:p>
          <w:p w14:paraId="4CDA637C" w14:textId="77777777" w:rsidR="009D2E55" w:rsidRPr="00484F03" w:rsidRDefault="009D2E55" w:rsidP="00347036">
            <w:pPr>
              <w:rPr>
                <w:lang w:val="en-US" w:eastAsia="x-none"/>
              </w:rPr>
            </w:pPr>
            <w:r w:rsidRPr="00484F03">
              <w:rPr>
                <w:lang w:val="en-US" w:eastAsia="x-none"/>
              </w:rPr>
              <w:t>Support at least the following configuration for HST scenario in Rel-17</w:t>
            </w:r>
          </w:p>
          <w:p w14:paraId="71275E8A" w14:textId="77777777" w:rsidR="009D2E55" w:rsidRPr="00484F03" w:rsidRDefault="009D2E55" w:rsidP="009D2E55">
            <w:pPr>
              <w:numPr>
                <w:ilvl w:val="0"/>
                <w:numId w:val="24"/>
              </w:numPr>
              <w:jc w:val="both"/>
              <w:rPr>
                <w:lang w:val="en-US" w:eastAsia="x-none"/>
              </w:rPr>
            </w:pPr>
            <w:r w:rsidRPr="00484F03">
              <w:rPr>
                <w:lang w:val="en-US" w:eastAsia="x-none"/>
              </w:rPr>
              <w:t>The same DMRS port(s) can associate with multiple TCI states</w:t>
            </w:r>
          </w:p>
          <w:p w14:paraId="0E62D3D0" w14:textId="77777777" w:rsidR="009D2E55" w:rsidRPr="00CA6C1E" w:rsidRDefault="009D2E55" w:rsidP="009D2E55">
            <w:pPr>
              <w:numPr>
                <w:ilvl w:val="1"/>
                <w:numId w:val="24"/>
              </w:numPr>
              <w:jc w:val="both"/>
              <w:rPr>
                <w:lang w:eastAsia="x-none"/>
              </w:rPr>
            </w:pPr>
            <w:r w:rsidRPr="00CA6C1E">
              <w:rPr>
                <w:lang w:eastAsia="x-none"/>
              </w:rPr>
              <w:t xml:space="preserve">FFS other details </w:t>
            </w:r>
          </w:p>
          <w:p w14:paraId="006499D3" w14:textId="77777777" w:rsidR="009D2E55" w:rsidRPr="00484F03" w:rsidRDefault="009D2E55" w:rsidP="00347036">
            <w:pPr>
              <w:rPr>
                <w:lang w:val="en-US"/>
              </w:rPr>
            </w:pPr>
            <w:r w:rsidRPr="00484F03">
              <w:rPr>
                <w:lang w:val="en-US"/>
              </w:rPr>
              <w:t>Note: DMRS and PDCCH/PDSCH from different TRPs are transmitted in SFN manner</w:t>
            </w:r>
          </w:p>
          <w:p w14:paraId="2E6DDD2A" w14:textId="77777777" w:rsidR="009D2E55" w:rsidRPr="00CA6C1E" w:rsidRDefault="009D2E55" w:rsidP="00347036">
            <w:pPr>
              <w:pStyle w:val="ListParagraph"/>
              <w:ind w:firstLine="440"/>
              <w:rPr>
                <w:rFonts w:ascii="Times New Roman" w:hAnsi="Times New Roman"/>
                <w:strike/>
                <w:color w:val="7030A0"/>
                <w:sz w:val="20"/>
                <w:szCs w:val="20"/>
              </w:rPr>
            </w:pPr>
          </w:p>
          <w:p w14:paraId="47CA5FDD" w14:textId="77777777" w:rsidR="009D2E55" w:rsidRPr="00484F03" w:rsidRDefault="009D2E55" w:rsidP="00347036">
            <w:pPr>
              <w:rPr>
                <w:b/>
                <w:highlight w:val="green"/>
                <w:lang w:val="en-US"/>
              </w:rPr>
            </w:pPr>
            <w:r w:rsidRPr="00484F03">
              <w:rPr>
                <w:b/>
                <w:highlight w:val="green"/>
                <w:lang w:val="en-US"/>
              </w:rPr>
              <w:t>Agreement</w:t>
            </w:r>
          </w:p>
          <w:p w14:paraId="39CC6DB6" w14:textId="77777777" w:rsidR="009D2E55" w:rsidRPr="00484F03" w:rsidRDefault="009D2E55" w:rsidP="00347036">
            <w:pPr>
              <w:rPr>
                <w:lang w:val="en-US" w:eastAsia="x-none"/>
              </w:rPr>
            </w:pPr>
            <w:r w:rsidRPr="00484F03">
              <w:rPr>
                <w:lang w:val="en-US" w:eastAsia="x-none"/>
              </w:rPr>
              <w:t>At most two TCI states are supported for HST scenario in Rel-17</w:t>
            </w:r>
          </w:p>
          <w:p w14:paraId="7299C372" w14:textId="77777777" w:rsidR="009D2E55" w:rsidRPr="00484F03" w:rsidRDefault="009D2E55" w:rsidP="009D2E55">
            <w:pPr>
              <w:numPr>
                <w:ilvl w:val="0"/>
                <w:numId w:val="24"/>
              </w:numPr>
              <w:jc w:val="both"/>
              <w:rPr>
                <w:lang w:val="en-US" w:eastAsia="x-none"/>
              </w:rPr>
            </w:pPr>
            <w:r w:rsidRPr="00484F03">
              <w:rPr>
                <w:lang w:val="en-US" w:eastAsia="x-none"/>
              </w:rPr>
              <w:t>FFS: Whether to support more than two TCI states for FR2</w:t>
            </w:r>
          </w:p>
          <w:p w14:paraId="0FEBCE93" w14:textId="77777777" w:rsidR="009D2E55" w:rsidRPr="00484F03" w:rsidRDefault="009D2E55" w:rsidP="009D2E55">
            <w:pPr>
              <w:numPr>
                <w:ilvl w:val="0"/>
                <w:numId w:val="24"/>
              </w:numPr>
              <w:jc w:val="both"/>
              <w:rPr>
                <w:lang w:val="en-US" w:eastAsia="x-none"/>
              </w:rPr>
            </w:pPr>
            <w:r w:rsidRPr="00484F03">
              <w:rPr>
                <w:lang w:val="en-US" w:eastAsia="x-none"/>
              </w:rPr>
              <w:t>FFS configuration/</w:t>
            </w:r>
            <w:proofErr w:type="spellStart"/>
            <w:r w:rsidRPr="00484F03">
              <w:rPr>
                <w:lang w:val="en-US" w:eastAsia="x-none"/>
              </w:rPr>
              <w:t>signalling</w:t>
            </w:r>
            <w:proofErr w:type="spellEnd"/>
            <w:r w:rsidRPr="00484F03">
              <w:rPr>
                <w:lang w:val="en-US" w:eastAsia="x-none"/>
              </w:rPr>
              <w:t xml:space="preserve"> details of the TCI states</w:t>
            </w:r>
          </w:p>
          <w:p w14:paraId="64608F14" w14:textId="77777777" w:rsidR="009D2E55" w:rsidRPr="00484F03" w:rsidRDefault="009D2E55" w:rsidP="00347036">
            <w:pPr>
              <w:rPr>
                <w:lang w:val="en-US" w:eastAsia="x-none"/>
              </w:rPr>
            </w:pPr>
            <w:r w:rsidRPr="00484F03">
              <w:rPr>
                <w:lang w:val="en-US" w:eastAsia="x-none"/>
              </w:rPr>
              <w:t>Note: DMRS and PDCCH/PDSCH from different TRPs are transmitted in SFN manner</w:t>
            </w:r>
          </w:p>
          <w:p w14:paraId="675DDC83" w14:textId="77777777" w:rsidR="009D2E55" w:rsidRPr="00484F03" w:rsidRDefault="009D2E55" w:rsidP="00347036">
            <w:pPr>
              <w:rPr>
                <w:lang w:val="en-US"/>
              </w:rPr>
            </w:pPr>
          </w:p>
          <w:p w14:paraId="16E17D29" w14:textId="77777777" w:rsidR="009D2E55" w:rsidRPr="00484F03" w:rsidRDefault="009D2E55" w:rsidP="00347036">
            <w:pPr>
              <w:rPr>
                <w:highlight w:val="green"/>
                <w:lang w:val="en-US"/>
              </w:rPr>
            </w:pPr>
            <w:r w:rsidRPr="00484F03">
              <w:rPr>
                <w:b/>
                <w:highlight w:val="green"/>
                <w:lang w:val="en-US" w:eastAsia="ko-KR"/>
              </w:rPr>
              <w:t>Agreement</w:t>
            </w:r>
          </w:p>
          <w:p w14:paraId="638B5320" w14:textId="77777777" w:rsidR="009D2E55" w:rsidRPr="00484F03" w:rsidRDefault="009D2E55" w:rsidP="00347036">
            <w:pPr>
              <w:spacing w:after="120"/>
              <w:rPr>
                <w:lang w:val="en-US" w:eastAsia="ko-KR"/>
              </w:rPr>
            </w:pPr>
            <w:r w:rsidRPr="00484F03">
              <w:rPr>
                <w:lang w:val="en-US" w:eastAsia="ko-KR"/>
              </w:rPr>
              <w:t>When the same DMRS port(s) are associated with two TCI states containing TRS as source reference signal, at least one variant is supported for Rel-17 HST-SFN scenario based on further evaluations</w:t>
            </w:r>
          </w:p>
          <w:p w14:paraId="7300EC88" w14:textId="77777777" w:rsidR="009D2E55" w:rsidRPr="00484F03" w:rsidRDefault="009D2E55" w:rsidP="009D2E55">
            <w:pPr>
              <w:numPr>
                <w:ilvl w:val="0"/>
                <w:numId w:val="24"/>
              </w:numPr>
              <w:jc w:val="both"/>
              <w:rPr>
                <w:lang w:val="en-US" w:eastAsia="x-none"/>
              </w:rPr>
            </w:pPr>
            <w:r w:rsidRPr="00484F03">
              <w:rPr>
                <w:b/>
                <w:lang w:val="en-US" w:eastAsia="x-none"/>
              </w:rPr>
              <w:t>Variant A</w:t>
            </w:r>
            <w:r w:rsidRPr="00484F03">
              <w:rPr>
                <w:lang w:val="en-US" w:eastAsia="x-none"/>
              </w:rPr>
              <w:t>: One of the TCI state can be associated with {</w:t>
            </w:r>
            <w:r w:rsidRPr="00484F03">
              <w:rPr>
                <w:i/>
                <w:lang w:val="en-US" w:eastAsia="x-none"/>
              </w:rPr>
              <w:t>average delay</w:t>
            </w:r>
            <w:r w:rsidRPr="00484F03">
              <w:rPr>
                <w:lang w:val="en-US" w:eastAsia="x-none"/>
              </w:rPr>
              <w:t xml:space="preserve">, </w:t>
            </w:r>
            <w:r w:rsidRPr="00484F03">
              <w:rPr>
                <w:i/>
                <w:lang w:val="en-US" w:eastAsia="x-none"/>
              </w:rPr>
              <w:t>delay spread</w:t>
            </w:r>
            <w:r w:rsidRPr="00484F03">
              <w:rPr>
                <w:lang w:val="en-US" w:eastAsia="x-none"/>
              </w:rPr>
              <w:t>} and another TCI states can be associated with {</w:t>
            </w:r>
            <w:r w:rsidRPr="00484F03">
              <w:rPr>
                <w:i/>
                <w:lang w:val="en-US" w:eastAsia="x-none"/>
              </w:rPr>
              <w:t>average delay, delay spread, Doppler shift, Doppler spread</w:t>
            </w:r>
            <w:r w:rsidRPr="00484F03">
              <w:rPr>
                <w:lang w:val="en-US" w:eastAsia="x-none"/>
              </w:rPr>
              <w:t>} (i.e., QCL-</w:t>
            </w:r>
            <w:proofErr w:type="spellStart"/>
            <w:r w:rsidRPr="00484F03">
              <w:rPr>
                <w:lang w:val="en-US" w:eastAsia="x-none"/>
              </w:rPr>
              <w:t>TypeA</w:t>
            </w:r>
            <w:proofErr w:type="spellEnd"/>
            <w:r w:rsidRPr="00484F03">
              <w:rPr>
                <w:lang w:val="en-US" w:eastAsia="x-none"/>
              </w:rPr>
              <w:t>)</w:t>
            </w:r>
          </w:p>
          <w:p w14:paraId="057F0B8E" w14:textId="77777777" w:rsidR="009D2E55" w:rsidRPr="00484F03" w:rsidRDefault="009D2E55" w:rsidP="009D2E55">
            <w:pPr>
              <w:numPr>
                <w:ilvl w:val="0"/>
                <w:numId w:val="24"/>
              </w:numPr>
              <w:jc w:val="both"/>
              <w:rPr>
                <w:lang w:val="en-US" w:eastAsia="x-none"/>
              </w:rPr>
            </w:pPr>
            <w:r w:rsidRPr="00484F03">
              <w:rPr>
                <w:b/>
                <w:lang w:val="en-US" w:eastAsia="ko-KR"/>
              </w:rPr>
              <w:t>Variant B</w:t>
            </w:r>
            <w:r w:rsidRPr="00484F03">
              <w:rPr>
                <w:lang w:val="en-US" w:eastAsia="ko-KR"/>
              </w:rPr>
              <w:t>: One of the TCI state can be associated with {</w:t>
            </w:r>
            <w:r w:rsidRPr="00484F03">
              <w:rPr>
                <w:i/>
                <w:lang w:val="en-US" w:eastAsia="ko-KR"/>
              </w:rPr>
              <w:t>average delay, delay spread</w:t>
            </w:r>
            <w:r w:rsidRPr="00484F03">
              <w:rPr>
                <w:lang w:val="en-US" w:eastAsia="ko-KR"/>
              </w:rPr>
              <w:t>} and another TCI state with {</w:t>
            </w:r>
            <w:r w:rsidRPr="00484F03">
              <w:rPr>
                <w:i/>
                <w:lang w:val="en-US" w:eastAsia="ko-KR"/>
              </w:rPr>
              <w:t>Doppler shift, Doppler spread</w:t>
            </w:r>
            <w:r w:rsidRPr="00484F03">
              <w:rPr>
                <w:lang w:val="en-US" w:eastAsia="ko-KR"/>
              </w:rPr>
              <w:t>} (i.e., QCL-</w:t>
            </w:r>
            <w:proofErr w:type="spellStart"/>
            <w:r w:rsidRPr="00484F03">
              <w:rPr>
                <w:lang w:val="en-US" w:eastAsia="ko-KR"/>
              </w:rPr>
              <w:t>TypeB</w:t>
            </w:r>
            <w:proofErr w:type="spellEnd"/>
            <w:r w:rsidRPr="00484F03">
              <w:rPr>
                <w:lang w:val="en-US" w:eastAsia="ko-KR"/>
              </w:rPr>
              <w:t>)</w:t>
            </w:r>
          </w:p>
          <w:p w14:paraId="75EAFAA8" w14:textId="77777777" w:rsidR="009D2E55" w:rsidRPr="00484F03" w:rsidRDefault="009D2E55" w:rsidP="009D2E55">
            <w:pPr>
              <w:numPr>
                <w:ilvl w:val="0"/>
                <w:numId w:val="24"/>
              </w:numPr>
              <w:jc w:val="both"/>
              <w:rPr>
                <w:lang w:val="en-US" w:eastAsia="x-none"/>
              </w:rPr>
            </w:pPr>
            <w:r w:rsidRPr="00484F03">
              <w:rPr>
                <w:b/>
                <w:lang w:val="en-US" w:eastAsia="ko-KR"/>
              </w:rPr>
              <w:t>Variant C</w:t>
            </w:r>
            <w:r w:rsidRPr="00484F03">
              <w:rPr>
                <w:lang w:val="en-US" w:eastAsia="ko-KR"/>
              </w:rPr>
              <w:t>: One of the TCI state can be associated with {</w:t>
            </w:r>
            <w:r w:rsidRPr="00484F03">
              <w:rPr>
                <w:i/>
                <w:lang w:val="en-US" w:eastAsia="ko-KR"/>
              </w:rPr>
              <w:t xml:space="preserve">delay </w:t>
            </w:r>
            <w:proofErr w:type="gramStart"/>
            <w:r w:rsidRPr="00484F03">
              <w:rPr>
                <w:i/>
                <w:lang w:val="en-US" w:eastAsia="ko-KR"/>
              </w:rPr>
              <w:t>spread</w:t>
            </w:r>
            <w:r w:rsidRPr="00484F03">
              <w:rPr>
                <w:lang w:val="en-US" w:eastAsia="ko-KR"/>
              </w:rPr>
              <w:t>}  and</w:t>
            </w:r>
            <w:proofErr w:type="gramEnd"/>
            <w:r w:rsidRPr="00484F03">
              <w:rPr>
                <w:lang w:val="en-US" w:eastAsia="ko-KR"/>
              </w:rPr>
              <w:t xml:space="preserve"> another TCI states can be associated with {</w:t>
            </w:r>
            <w:r w:rsidRPr="00484F03">
              <w:rPr>
                <w:i/>
                <w:lang w:val="en-US" w:eastAsia="ko-KR"/>
              </w:rPr>
              <w:t>average delay, delay spread, Doppler shift, Doppler spread</w:t>
            </w:r>
            <w:r w:rsidRPr="00484F03">
              <w:rPr>
                <w:lang w:val="en-US" w:eastAsia="ko-KR"/>
              </w:rPr>
              <w:t>} (i.e., QCL-</w:t>
            </w:r>
            <w:proofErr w:type="spellStart"/>
            <w:r w:rsidRPr="00484F03">
              <w:rPr>
                <w:lang w:val="en-US" w:eastAsia="ko-KR"/>
              </w:rPr>
              <w:t>TypeA</w:t>
            </w:r>
            <w:proofErr w:type="spellEnd"/>
            <w:r w:rsidRPr="00484F03">
              <w:rPr>
                <w:lang w:val="en-US" w:eastAsia="ko-KR"/>
              </w:rPr>
              <w:t>)</w:t>
            </w:r>
          </w:p>
          <w:p w14:paraId="529F0873" w14:textId="77777777" w:rsidR="009D2E55" w:rsidRPr="00484F03" w:rsidRDefault="009D2E55" w:rsidP="009D2E55">
            <w:pPr>
              <w:numPr>
                <w:ilvl w:val="0"/>
                <w:numId w:val="24"/>
              </w:numPr>
              <w:jc w:val="both"/>
              <w:rPr>
                <w:lang w:val="en-US" w:eastAsia="x-none"/>
              </w:rPr>
            </w:pPr>
            <w:r w:rsidRPr="00484F03">
              <w:rPr>
                <w:b/>
                <w:lang w:val="en-US" w:eastAsia="ko-KR"/>
              </w:rPr>
              <w:t>Variant E</w:t>
            </w:r>
            <w:r w:rsidRPr="00484F03">
              <w:rPr>
                <w:lang w:val="en-US" w:eastAsia="ko-KR"/>
              </w:rPr>
              <w:t>: Both TCI states can be associated with {</w:t>
            </w:r>
            <w:r w:rsidRPr="00484F03">
              <w:rPr>
                <w:i/>
                <w:lang w:val="en-US" w:eastAsia="ko-KR"/>
              </w:rPr>
              <w:t>average delay, delay spread, Doppler shift, Doppler spread</w:t>
            </w:r>
            <w:r w:rsidRPr="00484F03">
              <w:rPr>
                <w:lang w:val="en-US" w:eastAsia="ko-KR"/>
              </w:rPr>
              <w:t>} (i.e., QCL-</w:t>
            </w:r>
            <w:proofErr w:type="spellStart"/>
            <w:r w:rsidRPr="00484F03">
              <w:rPr>
                <w:lang w:val="en-US" w:eastAsia="ko-KR"/>
              </w:rPr>
              <w:t>TypeA</w:t>
            </w:r>
            <w:proofErr w:type="spellEnd"/>
            <w:r w:rsidRPr="00484F03">
              <w:rPr>
                <w:lang w:val="en-US" w:eastAsia="ko-KR"/>
              </w:rPr>
              <w:t>)</w:t>
            </w:r>
          </w:p>
          <w:p w14:paraId="3A1402B6" w14:textId="77777777" w:rsidR="009D2E55" w:rsidRPr="00484F03" w:rsidRDefault="009D2E55" w:rsidP="009D2E55">
            <w:pPr>
              <w:numPr>
                <w:ilvl w:val="0"/>
                <w:numId w:val="24"/>
              </w:numPr>
              <w:jc w:val="both"/>
              <w:rPr>
                <w:lang w:val="en-US" w:eastAsia="x-none"/>
              </w:rPr>
            </w:pPr>
            <w:r w:rsidRPr="00484F03">
              <w:rPr>
                <w:lang w:val="en-US" w:eastAsia="ko-KR"/>
              </w:rPr>
              <w:t>FFS: Indication method to apply QCL, e.g., via new QCL-type, or reuse existing QCL-type while UE to ignore certain QCL properties</w:t>
            </w:r>
          </w:p>
          <w:p w14:paraId="2CB8DF47" w14:textId="77777777" w:rsidR="009D2E55" w:rsidRPr="00484F03" w:rsidRDefault="009D2E55" w:rsidP="009D2E55">
            <w:pPr>
              <w:numPr>
                <w:ilvl w:val="0"/>
                <w:numId w:val="24"/>
              </w:numPr>
              <w:jc w:val="both"/>
              <w:rPr>
                <w:lang w:val="en-US" w:eastAsia="x-none"/>
              </w:rPr>
            </w:pPr>
            <w:r w:rsidRPr="00484F03">
              <w:rPr>
                <w:lang w:val="en-US" w:eastAsia="ko-KR"/>
              </w:rPr>
              <w:t>Note: Each TCI state in the above variants may be additionally associated with {Spatial Rx parameter} (i.e., QCL-</w:t>
            </w:r>
            <w:proofErr w:type="spellStart"/>
            <w:r w:rsidRPr="00484F03">
              <w:rPr>
                <w:lang w:val="en-US" w:eastAsia="ko-KR"/>
              </w:rPr>
              <w:t>TypeD</w:t>
            </w:r>
            <w:proofErr w:type="spellEnd"/>
            <w:r w:rsidRPr="00484F03">
              <w:rPr>
                <w:lang w:val="en-US" w:eastAsia="ko-KR"/>
              </w:rPr>
              <w:t>)</w:t>
            </w:r>
          </w:p>
          <w:p w14:paraId="4B5A747E" w14:textId="77777777" w:rsidR="009D2E55" w:rsidRPr="00484F03" w:rsidRDefault="009D2E55" w:rsidP="009D2E55">
            <w:pPr>
              <w:numPr>
                <w:ilvl w:val="0"/>
                <w:numId w:val="24"/>
              </w:numPr>
              <w:jc w:val="both"/>
              <w:rPr>
                <w:lang w:val="en-US" w:eastAsia="x-none"/>
              </w:rPr>
            </w:pPr>
            <w:r w:rsidRPr="00484F03">
              <w:rPr>
                <w:lang w:val="en-US" w:eastAsia="ko-KR"/>
              </w:rPr>
              <w:t>Note: Companies are encouraged to provide evaluation results for the above variants based on agreed EVM from RAN1#102e meeting</w:t>
            </w:r>
          </w:p>
          <w:p w14:paraId="6833ED79" w14:textId="77777777" w:rsidR="009D2E55" w:rsidRPr="00484F03" w:rsidRDefault="009D2E55" w:rsidP="009D2E55">
            <w:pPr>
              <w:numPr>
                <w:ilvl w:val="0"/>
                <w:numId w:val="24"/>
              </w:numPr>
              <w:jc w:val="both"/>
              <w:rPr>
                <w:lang w:val="en-US" w:eastAsia="x-none"/>
              </w:rPr>
            </w:pPr>
            <w:r w:rsidRPr="00484F03">
              <w:rPr>
                <w:lang w:val="en-US" w:eastAsia="ko-KR"/>
              </w:rPr>
              <w:t>Note: Above variants are applicable to scheme 1 and/or TRP based pre-compensation as a reference for evaluation.</w:t>
            </w:r>
          </w:p>
          <w:p w14:paraId="2B2A23C9" w14:textId="77777777" w:rsidR="009D2E55" w:rsidRPr="00484F03" w:rsidRDefault="009D2E55" w:rsidP="009D2E55">
            <w:pPr>
              <w:numPr>
                <w:ilvl w:val="0"/>
                <w:numId w:val="24"/>
              </w:numPr>
              <w:jc w:val="both"/>
              <w:rPr>
                <w:lang w:val="en-US" w:eastAsia="x-none"/>
              </w:rPr>
            </w:pPr>
            <w:r w:rsidRPr="00484F03">
              <w:rPr>
                <w:lang w:val="en-US" w:eastAsia="ko-KR"/>
              </w:rPr>
              <w:t>This agreement is for the purpose of evaluation and does not imply the support or lack of support of scheme 1 and/or TRP based pre-compensation</w:t>
            </w:r>
          </w:p>
        </w:tc>
      </w:tr>
    </w:tbl>
    <w:p w14:paraId="7270372D" w14:textId="77777777" w:rsidR="009D2E55" w:rsidRPr="00484F03" w:rsidRDefault="009D2E55" w:rsidP="009D2E55">
      <w:pPr>
        <w:ind w:firstLine="288"/>
        <w:rPr>
          <w:b/>
          <w:u w:val="single"/>
          <w:lang w:val="en-US"/>
        </w:rPr>
      </w:pPr>
    </w:p>
    <w:tbl>
      <w:tblPr>
        <w:tblStyle w:val="TableGrid"/>
        <w:tblW w:w="0" w:type="auto"/>
        <w:tblLook w:val="04A0" w:firstRow="1" w:lastRow="0" w:firstColumn="1" w:lastColumn="0" w:noHBand="0" w:noVBand="1"/>
      </w:tblPr>
      <w:tblGrid>
        <w:gridCol w:w="9629"/>
      </w:tblGrid>
      <w:tr w:rsidR="009D2E55" w:rsidRPr="00C67A74" w14:paraId="2B7F5B5E" w14:textId="77777777" w:rsidTr="00347036">
        <w:tc>
          <w:tcPr>
            <w:tcW w:w="10160" w:type="dxa"/>
          </w:tcPr>
          <w:p w14:paraId="5601AC23" w14:textId="77777777" w:rsidR="009D2E55" w:rsidRPr="00484F03" w:rsidRDefault="009D2E55" w:rsidP="00347036">
            <w:pPr>
              <w:spacing w:after="120"/>
              <w:rPr>
                <w:b/>
                <w:lang w:val="en-US"/>
              </w:rPr>
            </w:pPr>
            <w:r w:rsidRPr="00484F03">
              <w:rPr>
                <w:b/>
                <w:highlight w:val="green"/>
                <w:lang w:val="en-US"/>
              </w:rPr>
              <w:t>Agreement</w:t>
            </w:r>
          </w:p>
          <w:p w14:paraId="19359F0C" w14:textId="77777777" w:rsidR="009D2E55" w:rsidRPr="00484F03" w:rsidRDefault="009D2E55" w:rsidP="00347036">
            <w:pPr>
              <w:rPr>
                <w:lang w:val="en-US"/>
              </w:rPr>
            </w:pPr>
            <w:r w:rsidRPr="00484F03">
              <w:rPr>
                <w:lang w:val="en-US"/>
              </w:rPr>
              <w:t>For PDCCH reliability enhancements, support SFN scheme + Alt 1-1.</w:t>
            </w:r>
          </w:p>
          <w:p w14:paraId="39234B27" w14:textId="77777777" w:rsidR="009D2E55" w:rsidRPr="00955E59" w:rsidRDefault="009D2E55" w:rsidP="009D2E55">
            <w:pPr>
              <w:pStyle w:val="ListParagraph"/>
              <w:widowControl w:val="0"/>
              <w:numPr>
                <w:ilvl w:val="0"/>
                <w:numId w:val="18"/>
              </w:numPr>
              <w:jc w:val="both"/>
              <w:rPr>
                <w:rFonts w:ascii="Times New Roman" w:eastAsiaTheme="minorEastAsia" w:hAnsi="Times New Roman"/>
                <w:sz w:val="20"/>
                <w:szCs w:val="20"/>
              </w:rPr>
            </w:pPr>
            <w:r w:rsidRPr="00955E59">
              <w:rPr>
                <w:rFonts w:ascii="Times New Roman" w:eastAsiaTheme="minorEastAsia" w:hAnsi="Times New Roman"/>
                <w:sz w:val="20"/>
                <w:szCs w:val="20"/>
              </w:rPr>
              <w:t>FFS: TCI state activation for CORESET, impact on default beam, BFD resource for BFR</w:t>
            </w:r>
          </w:p>
          <w:p w14:paraId="1A06EF10" w14:textId="77777777" w:rsidR="009D2E55" w:rsidRPr="00484F03" w:rsidRDefault="009D2E55" w:rsidP="00347036">
            <w:pPr>
              <w:pStyle w:val="BodyText"/>
              <w:spacing w:after="0"/>
              <w:rPr>
                <w:rFonts w:ascii="Times New Roman" w:hAnsi="Times New Roman"/>
                <w:szCs w:val="20"/>
                <w:lang w:val="en-US"/>
              </w:rPr>
            </w:pPr>
          </w:p>
          <w:p w14:paraId="170DEEC4" w14:textId="77777777" w:rsidR="009D2E55" w:rsidRPr="00484F03" w:rsidRDefault="009D2E55" w:rsidP="00347036">
            <w:pPr>
              <w:pStyle w:val="BodyText"/>
              <w:spacing w:after="0"/>
              <w:rPr>
                <w:rFonts w:ascii="Times New Roman" w:hAnsi="Times New Roman"/>
                <w:szCs w:val="20"/>
                <w:lang w:val="en-US"/>
              </w:rPr>
            </w:pPr>
            <w:r w:rsidRPr="00484F03">
              <w:rPr>
                <w:rFonts w:ascii="Times New Roman" w:hAnsi="Times New Roman"/>
                <w:szCs w:val="20"/>
                <w:lang w:val="en-US"/>
              </w:rPr>
              <w:t>Where the Alt 1-1 is agreed as:</w:t>
            </w:r>
          </w:p>
          <w:p w14:paraId="0C8D804A" w14:textId="77777777" w:rsidR="009D2E55" w:rsidRPr="00484F03" w:rsidRDefault="009D2E55" w:rsidP="00347036">
            <w:pPr>
              <w:rPr>
                <w:b/>
                <w:u w:val="single"/>
                <w:lang w:val="en-US"/>
              </w:rPr>
            </w:pPr>
            <w:r w:rsidRPr="00484F03">
              <w:rPr>
                <w:lang w:val="en-US"/>
              </w:rPr>
              <w:t>Alt 1-1: One PDCCH candidate (</w:t>
            </w:r>
            <w:proofErr w:type="gramStart"/>
            <w:r w:rsidRPr="00484F03">
              <w:rPr>
                <w:lang w:val="en-US"/>
              </w:rPr>
              <w:t>in a given</w:t>
            </w:r>
            <w:proofErr w:type="gramEnd"/>
            <w:r w:rsidRPr="00484F03">
              <w:rPr>
                <w:lang w:val="en-US"/>
              </w:rPr>
              <w:t xml:space="preserve"> SS set) is </w:t>
            </w:r>
            <w:bookmarkStart w:id="56" w:name="_Hlk62178828"/>
            <w:r w:rsidRPr="00484F03">
              <w:rPr>
                <w:lang w:val="en-US"/>
              </w:rPr>
              <w:t>associated with both TCI states of the CORESET</w:t>
            </w:r>
            <w:bookmarkEnd w:id="56"/>
            <w:r w:rsidRPr="00484F03">
              <w:rPr>
                <w:lang w:val="en-US"/>
              </w:rPr>
              <w:t>.</w:t>
            </w:r>
          </w:p>
        </w:tc>
      </w:tr>
    </w:tbl>
    <w:p w14:paraId="4FE0FFBC" w14:textId="77777777" w:rsidR="009D2E55" w:rsidRPr="00484F03" w:rsidRDefault="009D2E55" w:rsidP="009D2E55">
      <w:pPr>
        <w:rPr>
          <w:lang w:val="en-US"/>
        </w:rPr>
      </w:pPr>
    </w:p>
    <w:p w14:paraId="05BFC04B" w14:textId="77777777" w:rsidR="009D2E55" w:rsidRDefault="009D2E55" w:rsidP="009D2E55">
      <w:pPr>
        <w:rPr>
          <w:b/>
          <w:bCs/>
          <w:u w:val="single"/>
        </w:rPr>
      </w:pPr>
      <w:r w:rsidRPr="00465660">
        <w:rPr>
          <w:b/>
          <w:bCs/>
          <w:u w:val="single"/>
        </w:rPr>
        <w:t>RAN1#10</w:t>
      </w:r>
      <w:r>
        <w:rPr>
          <w:b/>
          <w:bCs/>
          <w:u w:val="single"/>
        </w:rPr>
        <w:t>4-</w:t>
      </w:r>
      <w:r w:rsidRPr="00465660">
        <w:rPr>
          <w:b/>
          <w:bCs/>
          <w:u w:val="single"/>
        </w:rPr>
        <w:t>e meeting</w:t>
      </w:r>
    </w:p>
    <w:tbl>
      <w:tblPr>
        <w:tblStyle w:val="TableGrid"/>
        <w:tblW w:w="0" w:type="auto"/>
        <w:tblLook w:val="04A0" w:firstRow="1" w:lastRow="0" w:firstColumn="1" w:lastColumn="0" w:noHBand="0" w:noVBand="1"/>
      </w:tblPr>
      <w:tblGrid>
        <w:gridCol w:w="9629"/>
      </w:tblGrid>
      <w:tr w:rsidR="009D2E55" w:rsidRPr="00C67A74" w14:paraId="2F2123E3" w14:textId="77777777" w:rsidTr="00347036">
        <w:tc>
          <w:tcPr>
            <w:tcW w:w="10160" w:type="dxa"/>
          </w:tcPr>
          <w:p w14:paraId="2840AD6D" w14:textId="77777777" w:rsidR="009D2E55" w:rsidRPr="00484F03" w:rsidRDefault="009D2E55" w:rsidP="00347036">
            <w:pPr>
              <w:rPr>
                <w:b/>
                <w:highlight w:val="green"/>
                <w:lang w:val="en-US" w:eastAsia="x-none"/>
              </w:rPr>
            </w:pPr>
            <w:r w:rsidRPr="00484F03">
              <w:rPr>
                <w:b/>
                <w:highlight w:val="green"/>
                <w:lang w:val="en-US" w:eastAsia="x-none"/>
              </w:rPr>
              <w:t>Agreement</w:t>
            </w:r>
          </w:p>
          <w:p w14:paraId="544A0091" w14:textId="77777777" w:rsidR="009D2E55" w:rsidRPr="00484F03" w:rsidRDefault="009D2E55" w:rsidP="00347036">
            <w:pPr>
              <w:rPr>
                <w:lang w:val="en-US" w:eastAsia="x-none"/>
              </w:rPr>
            </w:pPr>
            <w:r w:rsidRPr="00484F03">
              <w:rPr>
                <w:lang w:val="en-US" w:eastAsia="x-none"/>
              </w:rPr>
              <w:t xml:space="preserve">Scheme 1 is supported in Rel-17 </w:t>
            </w:r>
          </w:p>
          <w:p w14:paraId="3604AFF1" w14:textId="77777777" w:rsidR="009D2E55" w:rsidRPr="00484F03"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484F03">
              <w:rPr>
                <w:rFonts w:ascii="Times" w:hAnsi="Times" w:cs="Times"/>
                <w:sz w:val="20"/>
                <w:szCs w:val="20"/>
                <w:lang w:val="en-US"/>
              </w:rPr>
              <w:t>TRS is transmitted in TRP-specific / non-SFN manner</w:t>
            </w:r>
          </w:p>
          <w:p w14:paraId="6CDE6E4A" w14:textId="77777777" w:rsidR="009D2E55" w:rsidRPr="00484F03"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484F03">
              <w:rPr>
                <w:rFonts w:ascii="Times" w:hAnsi="Times" w:cs="Times"/>
                <w:sz w:val="20"/>
                <w:szCs w:val="20"/>
                <w:lang w:val="en-US"/>
              </w:rPr>
              <w:t>DM-RS and PDCCH/PDSCH from TRPs are transmitted in SFN manner</w:t>
            </w:r>
          </w:p>
          <w:p w14:paraId="2C3A0080" w14:textId="77777777" w:rsidR="009D2E55" w:rsidRPr="00EC3720" w:rsidRDefault="009D2E55" w:rsidP="009D2E55">
            <w:pPr>
              <w:pStyle w:val="xmsonormal"/>
              <w:numPr>
                <w:ilvl w:val="0"/>
                <w:numId w:val="15"/>
              </w:numPr>
              <w:snapToGrid w:val="0"/>
              <w:spacing w:before="0" w:beforeAutospacing="0" w:after="0" w:afterAutospacing="0"/>
              <w:jc w:val="both"/>
              <w:rPr>
                <w:rFonts w:ascii="Times" w:hAnsi="Times" w:cs="Times"/>
                <w:sz w:val="20"/>
                <w:szCs w:val="20"/>
              </w:rPr>
            </w:pPr>
            <w:r w:rsidRPr="00EC3720">
              <w:rPr>
                <w:rFonts w:ascii="Times" w:hAnsi="Times" w:cs="Times"/>
                <w:sz w:val="20"/>
                <w:szCs w:val="20"/>
              </w:rPr>
              <w:t>FFS other details</w:t>
            </w:r>
          </w:p>
          <w:p w14:paraId="4831EC77" w14:textId="77777777" w:rsidR="009D2E55" w:rsidRPr="00437B3D" w:rsidRDefault="009D2E55" w:rsidP="00347036">
            <w:pPr>
              <w:rPr>
                <w:lang w:eastAsia="x-none"/>
              </w:rPr>
            </w:pPr>
            <w:r w:rsidRPr="00437B3D">
              <w:rPr>
                <w:lang w:eastAsia="x-none"/>
              </w:rPr>
              <w:lastRenderedPageBreak/>
              <w:t> </w:t>
            </w:r>
          </w:p>
          <w:p w14:paraId="3E497363" w14:textId="77777777" w:rsidR="009D2E55" w:rsidRPr="00437B3D" w:rsidRDefault="009D2E55" w:rsidP="00347036">
            <w:pPr>
              <w:rPr>
                <w:b/>
                <w:bCs/>
                <w:highlight w:val="green"/>
                <w:lang w:eastAsia="x-none"/>
              </w:rPr>
            </w:pPr>
            <w:r w:rsidRPr="00437B3D">
              <w:rPr>
                <w:b/>
                <w:bCs/>
                <w:highlight w:val="green"/>
                <w:lang w:eastAsia="x-none"/>
              </w:rPr>
              <w:t>Agreement</w:t>
            </w:r>
          </w:p>
          <w:p w14:paraId="22DC74DC" w14:textId="77777777" w:rsidR="009D2E55" w:rsidRPr="00484F03" w:rsidRDefault="009D2E55" w:rsidP="00347036">
            <w:pPr>
              <w:rPr>
                <w:lang w:val="en-US" w:eastAsia="x-none"/>
              </w:rPr>
            </w:pPr>
            <w:r w:rsidRPr="00484F03">
              <w:rPr>
                <w:lang w:val="en-US" w:eastAsia="x-none"/>
              </w:rPr>
              <w:t>For scheme 1 and SFN transmission of PDCCH support Variant E for QCL assumption in TCI state when TRS is used as source RS</w:t>
            </w:r>
          </w:p>
          <w:p w14:paraId="7E7BD1DE" w14:textId="77777777" w:rsidR="009D2E55" w:rsidRPr="00484F03" w:rsidRDefault="009D2E55" w:rsidP="00347036">
            <w:pPr>
              <w:rPr>
                <w:lang w:val="en-US" w:eastAsia="x-none"/>
              </w:rPr>
            </w:pPr>
            <w:r w:rsidRPr="00484F03">
              <w:rPr>
                <w:lang w:val="en-US" w:eastAsia="x-none"/>
              </w:rPr>
              <w:t> </w:t>
            </w:r>
          </w:p>
          <w:p w14:paraId="6F2F2975" w14:textId="77777777" w:rsidR="009D2E55" w:rsidRPr="00484F03" w:rsidRDefault="009D2E55" w:rsidP="00347036">
            <w:pPr>
              <w:rPr>
                <w:b/>
                <w:highlight w:val="green"/>
                <w:lang w:val="en-US" w:eastAsia="x-none"/>
              </w:rPr>
            </w:pPr>
            <w:r w:rsidRPr="00484F03">
              <w:rPr>
                <w:b/>
                <w:highlight w:val="green"/>
                <w:lang w:val="en-US" w:eastAsia="x-none"/>
              </w:rPr>
              <w:t>Agreement</w:t>
            </w:r>
          </w:p>
          <w:p w14:paraId="7F56586C" w14:textId="77777777" w:rsidR="009D2E55" w:rsidRPr="00484F03" w:rsidRDefault="009D2E55" w:rsidP="00347036">
            <w:pPr>
              <w:rPr>
                <w:lang w:val="en-US" w:eastAsia="x-none"/>
              </w:rPr>
            </w:pPr>
            <w:r w:rsidRPr="00484F03">
              <w:rPr>
                <w:lang w:val="en-US" w:eastAsia="x-none"/>
              </w:rPr>
              <w:t>Two TCI states are supported for scheme 1 in FR2</w:t>
            </w:r>
          </w:p>
          <w:p w14:paraId="2E8B2F3B" w14:textId="77777777" w:rsidR="009D2E55" w:rsidRPr="00484F03" w:rsidRDefault="009D2E55" w:rsidP="00347036">
            <w:pPr>
              <w:rPr>
                <w:lang w:val="en-US" w:eastAsia="x-none"/>
              </w:rPr>
            </w:pPr>
          </w:p>
          <w:p w14:paraId="2C9FB7FC" w14:textId="77777777" w:rsidR="009D2E55" w:rsidRPr="00437B3D" w:rsidRDefault="009D2E55" w:rsidP="00347036">
            <w:pPr>
              <w:rPr>
                <w:b/>
                <w:bCs/>
                <w:highlight w:val="green"/>
                <w:lang w:eastAsia="x-none"/>
              </w:rPr>
            </w:pPr>
            <w:r w:rsidRPr="00437B3D">
              <w:rPr>
                <w:b/>
                <w:bCs/>
                <w:highlight w:val="green"/>
                <w:lang w:eastAsia="x-none"/>
              </w:rPr>
              <w:t>Agreement</w:t>
            </w:r>
          </w:p>
          <w:p w14:paraId="06621851" w14:textId="77777777" w:rsidR="009D2E55" w:rsidRPr="00484F03" w:rsidRDefault="009D2E55" w:rsidP="009D2E55">
            <w:pPr>
              <w:pStyle w:val="xmsonormal"/>
              <w:numPr>
                <w:ilvl w:val="0"/>
                <w:numId w:val="15"/>
              </w:numPr>
              <w:snapToGrid w:val="0"/>
              <w:spacing w:before="0" w:beforeAutospacing="0" w:after="0" w:afterAutospacing="0"/>
              <w:jc w:val="both"/>
              <w:rPr>
                <w:rFonts w:ascii="Times" w:hAnsi="Times" w:cs="Times"/>
                <w:sz w:val="20"/>
                <w:szCs w:val="20"/>
                <w:lang w:val="en-US"/>
              </w:rPr>
            </w:pPr>
            <w:r w:rsidRPr="00484F03">
              <w:rPr>
                <w:rFonts w:ascii="Times" w:hAnsi="Times" w:cs="Times"/>
                <w:sz w:val="20"/>
                <w:szCs w:val="20"/>
                <w:lang w:val="en-US"/>
              </w:rPr>
              <w:t>Support MAC CE activation of two TCI states for PDCCH</w:t>
            </w:r>
          </w:p>
          <w:p w14:paraId="7C4B7FC3" w14:textId="77777777" w:rsidR="009D2E55" w:rsidRPr="00EC3720" w:rsidRDefault="009D2E55" w:rsidP="009D2E55">
            <w:pPr>
              <w:pStyle w:val="xmsonormal"/>
              <w:numPr>
                <w:ilvl w:val="0"/>
                <w:numId w:val="15"/>
              </w:numPr>
              <w:snapToGrid w:val="0"/>
              <w:spacing w:before="0" w:beforeAutospacing="0" w:after="0" w:afterAutospacing="0"/>
              <w:jc w:val="both"/>
              <w:rPr>
                <w:rFonts w:ascii="Times" w:hAnsi="Times" w:cs="Times"/>
                <w:sz w:val="20"/>
                <w:szCs w:val="20"/>
              </w:rPr>
            </w:pPr>
            <w:r w:rsidRPr="00EC3720">
              <w:rPr>
                <w:rFonts w:ascii="Times" w:hAnsi="Times" w:cs="Times"/>
                <w:sz w:val="20"/>
                <w:szCs w:val="20"/>
              </w:rPr>
              <w:t>FFS other details</w:t>
            </w:r>
          </w:p>
          <w:p w14:paraId="77715FB6" w14:textId="77777777" w:rsidR="009D2E55" w:rsidRDefault="009D2E55" w:rsidP="00347036">
            <w:pPr>
              <w:rPr>
                <w:lang w:eastAsia="x-none"/>
              </w:rPr>
            </w:pPr>
          </w:p>
          <w:p w14:paraId="5371BD55" w14:textId="77777777" w:rsidR="009D2E55" w:rsidRPr="00CA60E4" w:rsidRDefault="009D2E55" w:rsidP="00347036">
            <w:pPr>
              <w:rPr>
                <w:b/>
                <w:bCs/>
                <w:lang w:eastAsia="x-none"/>
              </w:rPr>
            </w:pPr>
            <w:r w:rsidRPr="00CA60E4">
              <w:rPr>
                <w:b/>
                <w:bCs/>
                <w:lang w:eastAsia="x-none"/>
              </w:rPr>
              <w:t>Conclusion</w:t>
            </w:r>
          </w:p>
          <w:p w14:paraId="4D79353A" w14:textId="77777777" w:rsidR="009D2E55" w:rsidRPr="00484F03" w:rsidRDefault="009D2E55" w:rsidP="00347036">
            <w:pPr>
              <w:rPr>
                <w:lang w:val="en-US" w:eastAsia="x-none"/>
              </w:rPr>
            </w:pPr>
            <w:r w:rsidRPr="00484F03">
              <w:rPr>
                <w:lang w:val="en-US"/>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3DFBD99F" w14:textId="77777777" w:rsidR="009D2E55" w:rsidRPr="00484F03" w:rsidRDefault="009D2E55" w:rsidP="00347036">
            <w:pPr>
              <w:rPr>
                <w:lang w:val="en-US" w:eastAsia="x-none"/>
              </w:rPr>
            </w:pPr>
          </w:p>
          <w:p w14:paraId="01D883A7" w14:textId="77777777" w:rsidR="009D2E55" w:rsidRPr="00484F03" w:rsidRDefault="009D2E55" w:rsidP="00347036">
            <w:pPr>
              <w:rPr>
                <w:b/>
                <w:highlight w:val="green"/>
                <w:lang w:val="en-US" w:eastAsia="x-none"/>
              </w:rPr>
            </w:pPr>
            <w:r w:rsidRPr="00484F03">
              <w:rPr>
                <w:b/>
                <w:highlight w:val="green"/>
                <w:lang w:val="en-US" w:eastAsia="x-none"/>
              </w:rPr>
              <w:t>Agreement</w:t>
            </w:r>
          </w:p>
          <w:p w14:paraId="6A3F5DCE" w14:textId="77777777" w:rsidR="009D2E55" w:rsidRPr="00484F03" w:rsidRDefault="009D2E55" w:rsidP="00347036">
            <w:pPr>
              <w:pStyle w:val="NormalWeb"/>
              <w:shd w:val="clear" w:color="auto" w:fill="FFFFFF"/>
              <w:spacing w:before="0" w:beforeAutospacing="0" w:after="0" w:afterAutospacing="0"/>
              <w:rPr>
                <w:rFonts w:ascii="Times" w:hAnsi="Times" w:cs="Times"/>
                <w:color w:val="000000"/>
                <w:sz w:val="20"/>
                <w:szCs w:val="20"/>
                <w:lang w:val="en-US"/>
              </w:rPr>
            </w:pPr>
            <w:r w:rsidRPr="00484F03">
              <w:rPr>
                <w:rFonts w:ascii="Times" w:hAnsi="Times" w:cs="Times"/>
                <w:color w:val="000000"/>
                <w:sz w:val="20"/>
                <w:szCs w:val="20"/>
                <w:lang w:val="en-US"/>
              </w:rPr>
              <w:t>For HST-SFN scenario:</w:t>
            </w:r>
          </w:p>
          <w:p w14:paraId="1BFE9443" w14:textId="77777777" w:rsidR="009D2E55" w:rsidRPr="00484F03" w:rsidRDefault="009D2E55" w:rsidP="009D2E55">
            <w:pPr>
              <w:numPr>
                <w:ilvl w:val="0"/>
                <w:numId w:val="16"/>
              </w:numPr>
              <w:jc w:val="both"/>
              <w:rPr>
                <w:rFonts w:cs="Times"/>
                <w:color w:val="000000"/>
                <w:lang w:val="en-US"/>
              </w:rPr>
            </w:pPr>
            <w:r w:rsidRPr="00484F03">
              <w:rPr>
                <w:rFonts w:cs="Times"/>
                <w:color w:val="000000"/>
                <w:lang w:val="en-US"/>
              </w:rPr>
              <w:t>Support semi-static (RRC based) switching of scheme 1 (PDSCH) with 2a, 2b, 3, 4</w:t>
            </w:r>
          </w:p>
          <w:p w14:paraId="108A9274" w14:textId="77777777" w:rsidR="009D2E55" w:rsidRPr="00484F03" w:rsidRDefault="009D2E55" w:rsidP="009D2E55">
            <w:pPr>
              <w:numPr>
                <w:ilvl w:val="0"/>
                <w:numId w:val="17"/>
              </w:numPr>
              <w:jc w:val="both"/>
              <w:rPr>
                <w:rFonts w:cs="Times"/>
                <w:color w:val="000000"/>
                <w:lang w:val="en-US"/>
              </w:rPr>
            </w:pPr>
            <w:r w:rsidRPr="00484F03">
              <w:rPr>
                <w:rFonts w:cs="Times"/>
                <w:color w:val="000000"/>
                <w:lang w:val="en-US"/>
              </w:rPr>
              <w:t>FFS all other details including RRC signaling, possible RAN4 impact (if any), etc.</w:t>
            </w:r>
          </w:p>
        </w:tc>
      </w:tr>
    </w:tbl>
    <w:p w14:paraId="256A9AB3" w14:textId="77777777" w:rsidR="009D2E55" w:rsidRPr="00484F03" w:rsidRDefault="009D2E55" w:rsidP="009D2E55">
      <w:pPr>
        <w:rPr>
          <w:lang w:val="en-US"/>
        </w:rPr>
      </w:pPr>
    </w:p>
    <w:p w14:paraId="5FDCB187" w14:textId="05BD99B3" w:rsidR="003C3D9C" w:rsidRPr="00C96B73" w:rsidRDefault="003C3D9C" w:rsidP="009D2E55">
      <w:pPr>
        <w:pStyle w:val="Heading1"/>
        <w:rPr>
          <w:lang w:val="en-US"/>
        </w:rPr>
      </w:pPr>
    </w:p>
    <w:sectPr w:rsidR="003C3D9C" w:rsidRPr="00C96B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884D5" w14:textId="77777777" w:rsidR="00FA5CD0" w:rsidRDefault="00FA5CD0">
      <w:r>
        <w:separator/>
      </w:r>
    </w:p>
  </w:endnote>
  <w:endnote w:type="continuationSeparator" w:id="0">
    <w:p w14:paraId="308247C9" w14:textId="77777777" w:rsidR="00FA5CD0" w:rsidRDefault="00FA5CD0">
      <w:r>
        <w:continuationSeparator/>
      </w:r>
    </w:p>
  </w:endnote>
  <w:endnote w:type="continuationNotice" w:id="1">
    <w:p w14:paraId="144F4EA3" w14:textId="77777777" w:rsidR="00FA5CD0" w:rsidRDefault="00FA5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E241B" w14:textId="77777777" w:rsidR="00A04F5C" w:rsidRDefault="00A04F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0588A" w14:textId="77777777" w:rsidR="00FA5CD0" w:rsidRDefault="00FA5CD0">
      <w:r>
        <w:separator/>
      </w:r>
    </w:p>
  </w:footnote>
  <w:footnote w:type="continuationSeparator" w:id="0">
    <w:p w14:paraId="016FEF26" w14:textId="77777777" w:rsidR="00FA5CD0" w:rsidRDefault="00FA5CD0">
      <w:r>
        <w:continuationSeparator/>
      </w:r>
    </w:p>
  </w:footnote>
  <w:footnote w:type="continuationNotice" w:id="1">
    <w:p w14:paraId="3F8785EF" w14:textId="77777777" w:rsidR="00FA5CD0" w:rsidRDefault="00FA5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234B4" w14:textId="77777777" w:rsidR="00A04F5C" w:rsidRDefault="00A04F5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D63C73"/>
    <w:multiLevelType w:val="hybridMultilevel"/>
    <w:tmpl w:val="8E18C28E"/>
    <w:lvl w:ilvl="0" w:tplc="37066976">
      <w:start w:val="1"/>
      <w:numFmt w:val="bullet"/>
      <w:lvlText w:val="●"/>
      <w:lvlJc w:val="left"/>
      <w:pPr>
        <w:tabs>
          <w:tab w:val="num" w:pos="720"/>
        </w:tabs>
        <w:ind w:left="720" w:hanging="360"/>
      </w:pPr>
      <w:rPr>
        <w:rFonts w:ascii="Ericsson Hilda" w:hAnsi="Ericsson Hilda" w:hint="default"/>
      </w:rPr>
    </w:lvl>
    <w:lvl w:ilvl="1" w:tplc="398AE008">
      <w:start w:val="1"/>
      <w:numFmt w:val="bullet"/>
      <w:lvlText w:val="●"/>
      <w:lvlJc w:val="left"/>
      <w:pPr>
        <w:tabs>
          <w:tab w:val="num" w:pos="1440"/>
        </w:tabs>
        <w:ind w:left="1440" w:hanging="360"/>
      </w:pPr>
      <w:rPr>
        <w:rFonts w:ascii="Ericsson Hilda" w:hAnsi="Ericsson Hilda" w:hint="default"/>
      </w:rPr>
    </w:lvl>
    <w:lvl w:ilvl="2" w:tplc="4A40DE36" w:tentative="1">
      <w:start w:val="1"/>
      <w:numFmt w:val="bullet"/>
      <w:lvlText w:val="●"/>
      <w:lvlJc w:val="left"/>
      <w:pPr>
        <w:tabs>
          <w:tab w:val="num" w:pos="2160"/>
        </w:tabs>
        <w:ind w:left="2160" w:hanging="360"/>
      </w:pPr>
      <w:rPr>
        <w:rFonts w:ascii="Ericsson Hilda" w:hAnsi="Ericsson Hilda" w:hint="default"/>
      </w:rPr>
    </w:lvl>
    <w:lvl w:ilvl="3" w:tplc="6088CF5A" w:tentative="1">
      <w:start w:val="1"/>
      <w:numFmt w:val="bullet"/>
      <w:lvlText w:val="●"/>
      <w:lvlJc w:val="left"/>
      <w:pPr>
        <w:tabs>
          <w:tab w:val="num" w:pos="2880"/>
        </w:tabs>
        <w:ind w:left="2880" w:hanging="360"/>
      </w:pPr>
      <w:rPr>
        <w:rFonts w:ascii="Ericsson Hilda" w:hAnsi="Ericsson Hilda" w:hint="default"/>
      </w:rPr>
    </w:lvl>
    <w:lvl w:ilvl="4" w:tplc="3A2629C6" w:tentative="1">
      <w:start w:val="1"/>
      <w:numFmt w:val="bullet"/>
      <w:lvlText w:val="●"/>
      <w:lvlJc w:val="left"/>
      <w:pPr>
        <w:tabs>
          <w:tab w:val="num" w:pos="3600"/>
        </w:tabs>
        <w:ind w:left="3600" w:hanging="360"/>
      </w:pPr>
      <w:rPr>
        <w:rFonts w:ascii="Ericsson Hilda" w:hAnsi="Ericsson Hilda" w:hint="default"/>
      </w:rPr>
    </w:lvl>
    <w:lvl w:ilvl="5" w:tplc="F4421800" w:tentative="1">
      <w:start w:val="1"/>
      <w:numFmt w:val="bullet"/>
      <w:lvlText w:val="●"/>
      <w:lvlJc w:val="left"/>
      <w:pPr>
        <w:tabs>
          <w:tab w:val="num" w:pos="4320"/>
        </w:tabs>
        <w:ind w:left="4320" w:hanging="360"/>
      </w:pPr>
      <w:rPr>
        <w:rFonts w:ascii="Ericsson Hilda" w:hAnsi="Ericsson Hilda" w:hint="default"/>
      </w:rPr>
    </w:lvl>
    <w:lvl w:ilvl="6" w:tplc="FBC2F24C" w:tentative="1">
      <w:start w:val="1"/>
      <w:numFmt w:val="bullet"/>
      <w:lvlText w:val="●"/>
      <w:lvlJc w:val="left"/>
      <w:pPr>
        <w:tabs>
          <w:tab w:val="num" w:pos="5040"/>
        </w:tabs>
        <w:ind w:left="5040" w:hanging="360"/>
      </w:pPr>
      <w:rPr>
        <w:rFonts w:ascii="Ericsson Hilda" w:hAnsi="Ericsson Hilda" w:hint="default"/>
      </w:rPr>
    </w:lvl>
    <w:lvl w:ilvl="7" w:tplc="0EC01F60" w:tentative="1">
      <w:start w:val="1"/>
      <w:numFmt w:val="bullet"/>
      <w:lvlText w:val="●"/>
      <w:lvlJc w:val="left"/>
      <w:pPr>
        <w:tabs>
          <w:tab w:val="num" w:pos="5760"/>
        </w:tabs>
        <w:ind w:left="5760" w:hanging="360"/>
      </w:pPr>
      <w:rPr>
        <w:rFonts w:ascii="Ericsson Hilda" w:hAnsi="Ericsson Hilda" w:hint="default"/>
      </w:rPr>
    </w:lvl>
    <w:lvl w:ilvl="8" w:tplc="F0B4CE9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B7D65AE"/>
    <w:multiLevelType w:val="hybridMultilevel"/>
    <w:tmpl w:val="2822124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D2066B"/>
    <w:multiLevelType w:val="hybridMultilevel"/>
    <w:tmpl w:val="D03ADB98"/>
    <w:lvl w:ilvl="0" w:tplc="D71032A0">
      <w:start w:val="1"/>
      <w:numFmt w:val="bullet"/>
      <w:lvlText w:val="●"/>
      <w:lvlJc w:val="left"/>
      <w:pPr>
        <w:tabs>
          <w:tab w:val="num" w:pos="720"/>
        </w:tabs>
        <w:ind w:left="720" w:hanging="360"/>
      </w:pPr>
      <w:rPr>
        <w:rFonts w:ascii="Ericsson Hilda" w:hAnsi="Ericsson Hilda" w:hint="default"/>
      </w:rPr>
    </w:lvl>
    <w:lvl w:ilvl="1" w:tplc="A5A2BD0A">
      <w:start w:val="1"/>
      <w:numFmt w:val="bullet"/>
      <w:lvlText w:val="●"/>
      <w:lvlJc w:val="left"/>
      <w:pPr>
        <w:tabs>
          <w:tab w:val="num" w:pos="1440"/>
        </w:tabs>
        <w:ind w:left="1440" w:hanging="360"/>
      </w:pPr>
      <w:rPr>
        <w:rFonts w:ascii="Ericsson Hilda" w:hAnsi="Ericsson Hilda" w:hint="default"/>
      </w:rPr>
    </w:lvl>
    <w:lvl w:ilvl="2" w:tplc="C0B0CBB2">
      <w:numFmt w:val="bullet"/>
      <w:lvlText w:val="●"/>
      <w:lvlJc w:val="left"/>
      <w:pPr>
        <w:tabs>
          <w:tab w:val="num" w:pos="2160"/>
        </w:tabs>
        <w:ind w:left="2160" w:hanging="360"/>
      </w:pPr>
      <w:rPr>
        <w:rFonts w:ascii="Ericsson Hilda" w:hAnsi="Ericsson Hilda" w:hint="default"/>
      </w:rPr>
    </w:lvl>
    <w:lvl w:ilvl="3" w:tplc="E9A0526A" w:tentative="1">
      <w:start w:val="1"/>
      <w:numFmt w:val="bullet"/>
      <w:lvlText w:val="●"/>
      <w:lvlJc w:val="left"/>
      <w:pPr>
        <w:tabs>
          <w:tab w:val="num" w:pos="2880"/>
        </w:tabs>
        <w:ind w:left="2880" w:hanging="360"/>
      </w:pPr>
      <w:rPr>
        <w:rFonts w:ascii="Ericsson Hilda" w:hAnsi="Ericsson Hilda" w:hint="default"/>
      </w:rPr>
    </w:lvl>
    <w:lvl w:ilvl="4" w:tplc="FCD2B13C" w:tentative="1">
      <w:start w:val="1"/>
      <w:numFmt w:val="bullet"/>
      <w:lvlText w:val="●"/>
      <w:lvlJc w:val="left"/>
      <w:pPr>
        <w:tabs>
          <w:tab w:val="num" w:pos="3600"/>
        </w:tabs>
        <w:ind w:left="3600" w:hanging="360"/>
      </w:pPr>
      <w:rPr>
        <w:rFonts w:ascii="Ericsson Hilda" w:hAnsi="Ericsson Hilda" w:hint="default"/>
      </w:rPr>
    </w:lvl>
    <w:lvl w:ilvl="5" w:tplc="DEE0CFF2" w:tentative="1">
      <w:start w:val="1"/>
      <w:numFmt w:val="bullet"/>
      <w:lvlText w:val="●"/>
      <w:lvlJc w:val="left"/>
      <w:pPr>
        <w:tabs>
          <w:tab w:val="num" w:pos="4320"/>
        </w:tabs>
        <w:ind w:left="4320" w:hanging="360"/>
      </w:pPr>
      <w:rPr>
        <w:rFonts w:ascii="Ericsson Hilda" w:hAnsi="Ericsson Hilda" w:hint="default"/>
      </w:rPr>
    </w:lvl>
    <w:lvl w:ilvl="6" w:tplc="F20EBEB2" w:tentative="1">
      <w:start w:val="1"/>
      <w:numFmt w:val="bullet"/>
      <w:lvlText w:val="●"/>
      <w:lvlJc w:val="left"/>
      <w:pPr>
        <w:tabs>
          <w:tab w:val="num" w:pos="5040"/>
        </w:tabs>
        <w:ind w:left="5040" w:hanging="360"/>
      </w:pPr>
      <w:rPr>
        <w:rFonts w:ascii="Ericsson Hilda" w:hAnsi="Ericsson Hilda" w:hint="default"/>
      </w:rPr>
    </w:lvl>
    <w:lvl w:ilvl="7" w:tplc="34A060C8" w:tentative="1">
      <w:start w:val="1"/>
      <w:numFmt w:val="bullet"/>
      <w:lvlText w:val="●"/>
      <w:lvlJc w:val="left"/>
      <w:pPr>
        <w:tabs>
          <w:tab w:val="num" w:pos="5760"/>
        </w:tabs>
        <w:ind w:left="5760" w:hanging="360"/>
      </w:pPr>
      <w:rPr>
        <w:rFonts w:ascii="Ericsson Hilda" w:hAnsi="Ericsson Hilda" w:hint="default"/>
      </w:rPr>
    </w:lvl>
    <w:lvl w:ilvl="8" w:tplc="59A46D5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E07004"/>
    <w:multiLevelType w:val="hybridMultilevel"/>
    <w:tmpl w:val="55F04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82A0957A"/>
    <w:lvl w:ilvl="0" w:tplc="0E3EE416">
      <w:start w:val="1"/>
      <w:numFmt w:val="decimal"/>
      <w:pStyle w:val="Proposal"/>
      <w:lvlText w:val="Proposal %1"/>
      <w:lvlJc w:val="left"/>
      <w:pPr>
        <w:tabs>
          <w:tab w:val="num" w:pos="4994"/>
        </w:tabs>
        <w:ind w:left="499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984A9D"/>
    <w:multiLevelType w:val="hybridMultilevel"/>
    <w:tmpl w:val="3A9E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2554"/>
    <w:multiLevelType w:val="hybridMultilevel"/>
    <w:tmpl w:val="1ADA664E"/>
    <w:lvl w:ilvl="0" w:tplc="41585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A7096"/>
    <w:multiLevelType w:val="hybridMultilevel"/>
    <w:tmpl w:val="FFE81686"/>
    <w:lvl w:ilvl="0" w:tplc="041D0001">
      <w:start w:val="1"/>
      <w:numFmt w:val="bullet"/>
      <w:lvlText w:val=""/>
      <w:lvlJc w:val="left"/>
      <w:pPr>
        <w:ind w:left="1664" w:hanging="360"/>
      </w:pPr>
      <w:rPr>
        <w:rFonts w:ascii="Symbol" w:hAnsi="Symbol"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5" w15:restartNumberingAfterBreak="0">
    <w:nsid w:val="404843CE"/>
    <w:multiLevelType w:val="hybridMultilevel"/>
    <w:tmpl w:val="DB028348"/>
    <w:lvl w:ilvl="0" w:tplc="041C203A">
      <w:start w:val="1"/>
      <w:numFmt w:val="bullet"/>
      <w:lvlText w:val="•"/>
      <w:lvlJc w:val="left"/>
      <w:pPr>
        <w:tabs>
          <w:tab w:val="num" w:pos="720"/>
        </w:tabs>
        <w:ind w:left="720" w:hanging="360"/>
      </w:pPr>
      <w:rPr>
        <w:rFonts w:ascii="Arial" w:hAnsi="Arial" w:hint="default"/>
      </w:rPr>
    </w:lvl>
    <w:lvl w:ilvl="1" w:tplc="9D86C8FA" w:tentative="1">
      <w:start w:val="1"/>
      <w:numFmt w:val="bullet"/>
      <w:lvlText w:val="•"/>
      <w:lvlJc w:val="left"/>
      <w:pPr>
        <w:tabs>
          <w:tab w:val="num" w:pos="1440"/>
        </w:tabs>
        <w:ind w:left="1440" w:hanging="360"/>
      </w:pPr>
      <w:rPr>
        <w:rFonts w:ascii="Arial" w:hAnsi="Arial" w:hint="default"/>
      </w:rPr>
    </w:lvl>
    <w:lvl w:ilvl="2" w:tplc="B454952E" w:tentative="1">
      <w:start w:val="1"/>
      <w:numFmt w:val="bullet"/>
      <w:lvlText w:val="•"/>
      <w:lvlJc w:val="left"/>
      <w:pPr>
        <w:tabs>
          <w:tab w:val="num" w:pos="2160"/>
        </w:tabs>
        <w:ind w:left="2160" w:hanging="360"/>
      </w:pPr>
      <w:rPr>
        <w:rFonts w:ascii="Arial" w:hAnsi="Arial" w:hint="default"/>
      </w:rPr>
    </w:lvl>
    <w:lvl w:ilvl="3" w:tplc="6B70199C" w:tentative="1">
      <w:start w:val="1"/>
      <w:numFmt w:val="bullet"/>
      <w:lvlText w:val="•"/>
      <w:lvlJc w:val="left"/>
      <w:pPr>
        <w:tabs>
          <w:tab w:val="num" w:pos="2880"/>
        </w:tabs>
        <w:ind w:left="2880" w:hanging="360"/>
      </w:pPr>
      <w:rPr>
        <w:rFonts w:ascii="Arial" w:hAnsi="Arial" w:hint="default"/>
      </w:rPr>
    </w:lvl>
    <w:lvl w:ilvl="4" w:tplc="D030388E" w:tentative="1">
      <w:start w:val="1"/>
      <w:numFmt w:val="bullet"/>
      <w:lvlText w:val="•"/>
      <w:lvlJc w:val="left"/>
      <w:pPr>
        <w:tabs>
          <w:tab w:val="num" w:pos="3600"/>
        </w:tabs>
        <w:ind w:left="3600" w:hanging="360"/>
      </w:pPr>
      <w:rPr>
        <w:rFonts w:ascii="Arial" w:hAnsi="Arial" w:hint="default"/>
      </w:rPr>
    </w:lvl>
    <w:lvl w:ilvl="5" w:tplc="1B9483FE" w:tentative="1">
      <w:start w:val="1"/>
      <w:numFmt w:val="bullet"/>
      <w:lvlText w:val="•"/>
      <w:lvlJc w:val="left"/>
      <w:pPr>
        <w:tabs>
          <w:tab w:val="num" w:pos="4320"/>
        </w:tabs>
        <w:ind w:left="4320" w:hanging="360"/>
      </w:pPr>
      <w:rPr>
        <w:rFonts w:ascii="Arial" w:hAnsi="Arial" w:hint="default"/>
      </w:rPr>
    </w:lvl>
    <w:lvl w:ilvl="6" w:tplc="4972191E" w:tentative="1">
      <w:start w:val="1"/>
      <w:numFmt w:val="bullet"/>
      <w:lvlText w:val="•"/>
      <w:lvlJc w:val="left"/>
      <w:pPr>
        <w:tabs>
          <w:tab w:val="num" w:pos="5040"/>
        </w:tabs>
        <w:ind w:left="5040" w:hanging="360"/>
      </w:pPr>
      <w:rPr>
        <w:rFonts w:ascii="Arial" w:hAnsi="Arial" w:hint="default"/>
      </w:rPr>
    </w:lvl>
    <w:lvl w:ilvl="7" w:tplc="E98E941C" w:tentative="1">
      <w:start w:val="1"/>
      <w:numFmt w:val="bullet"/>
      <w:lvlText w:val="•"/>
      <w:lvlJc w:val="left"/>
      <w:pPr>
        <w:tabs>
          <w:tab w:val="num" w:pos="5760"/>
        </w:tabs>
        <w:ind w:left="5760" w:hanging="360"/>
      </w:pPr>
      <w:rPr>
        <w:rFonts w:ascii="Arial" w:hAnsi="Arial" w:hint="default"/>
      </w:rPr>
    </w:lvl>
    <w:lvl w:ilvl="8" w:tplc="5D7821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02766D"/>
    <w:multiLevelType w:val="hybridMultilevel"/>
    <w:tmpl w:val="251298B8"/>
    <w:lvl w:ilvl="0" w:tplc="04090019">
      <w:start w:val="1"/>
      <w:numFmt w:val="lowerLetter"/>
      <w:lvlText w:val="%1."/>
      <w:lvlJc w:val="lef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DA22F342"/>
    <w:lvl w:ilvl="0" w:tplc="D60ABEF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9527C"/>
    <w:multiLevelType w:val="hybridMultilevel"/>
    <w:tmpl w:val="47669134"/>
    <w:lvl w:ilvl="0" w:tplc="041D0001">
      <w:start w:val="1"/>
      <w:numFmt w:val="bullet"/>
      <w:lvlText w:val=""/>
      <w:lvlJc w:val="left"/>
      <w:pPr>
        <w:ind w:left="1664" w:hanging="360"/>
      </w:pPr>
      <w:rPr>
        <w:rFonts w:ascii="Symbol" w:hAnsi="Symbol"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C00A15"/>
    <w:multiLevelType w:val="hybridMultilevel"/>
    <w:tmpl w:val="11BA8F0C"/>
    <w:lvl w:ilvl="0" w:tplc="3BB2747E">
      <w:start w:val="1"/>
      <w:numFmt w:val="bullet"/>
      <w:lvlText w:val="●"/>
      <w:lvlJc w:val="left"/>
      <w:pPr>
        <w:tabs>
          <w:tab w:val="num" w:pos="720"/>
        </w:tabs>
        <w:ind w:left="720" w:hanging="360"/>
      </w:pPr>
      <w:rPr>
        <w:rFonts w:ascii="Ericsson Hilda" w:hAnsi="Ericsson Hilda" w:hint="default"/>
      </w:rPr>
    </w:lvl>
    <w:lvl w:ilvl="1" w:tplc="62E6A29E">
      <w:start w:val="1"/>
      <w:numFmt w:val="bullet"/>
      <w:lvlText w:val="●"/>
      <w:lvlJc w:val="left"/>
      <w:pPr>
        <w:tabs>
          <w:tab w:val="num" w:pos="1440"/>
        </w:tabs>
        <w:ind w:left="1440" w:hanging="360"/>
      </w:pPr>
      <w:rPr>
        <w:rFonts w:ascii="Ericsson Hilda" w:hAnsi="Ericsson Hilda" w:hint="default"/>
      </w:rPr>
    </w:lvl>
    <w:lvl w:ilvl="2" w:tplc="24AE9904">
      <w:numFmt w:val="bullet"/>
      <w:lvlText w:val="●"/>
      <w:lvlJc w:val="left"/>
      <w:pPr>
        <w:tabs>
          <w:tab w:val="num" w:pos="2160"/>
        </w:tabs>
        <w:ind w:left="2160" w:hanging="360"/>
      </w:pPr>
      <w:rPr>
        <w:rFonts w:ascii="Ericsson Hilda" w:hAnsi="Ericsson Hilda" w:hint="default"/>
      </w:rPr>
    </w:lvl>
    <w:lvl w:ilvl="3" w:tplc="AB7C33E0" w:tentative="1">
      <w:start w:val="1"/>
      <w:numFmt w:val="bullet"/>
      <w:lvlText w:val="●"/>
      <w:lvlJc w:val="left"/>
      <w:pPr>
        <w:tabs>
          <w:tab w:val="num" w:pos="2880"/>
        </w:tabs>
        <w:ind w:left="2880" w:hanging="360"/>
      </w:pPr>
      <w:rPr>
        <w:rFonts w:ascii="Ericsson Hilda" w:hAnsi="Ericsson Hilda" w:hint="default"/>
      </w:rPr>
    </w:lvl>
    <w:lvl w:ilvl="4" w:tplc="630647AA" w:tentative="1">
      <w:start w:val="1"/>
      <w:numFmt w:val="bullet"/>
      <w:lvlText w:val="●"/>
      <w:lvlJc w:val="left"/>
      <w:pPr>
        <w:tabs>
          <w:tab w:val="num" w:pos="3600"/>
        </w:tabs>
        <w:ind w:left="3600" w:hanging="360"/>
      </w:pPr>
      <w:rPr>
        <w:rFonts w:ascii="Ericsson Hilda" w:hAnsi="Ericsson Hilda" w:hint="default"/>
      </w:rPr>
    </w:lvl>
    <w:lvl w:ilvl="5" w:tplc="9CBED22E" w:tentative="1">
      <w:start w:val="1"/>
      <w:numFmt w:val="bullet"/>
      <w:lvlText w:val="●"/>
      <w:lvlJc w:val="left"/>
      <w:pPr>
        <w:tabs>
          <w:tab w:val="num" w:pos="4320"/>
        </w:tabs>
        <w:ind w:left="4320" w:hanging="360"/>
      </w:pPr>
      <w:rPr>
        <w:rFonts w:ascii="Ericsson Hilda" w:hAnsi="Ericsson Hilda" w:hint="default"/>
      </w:rPr>
    </w:lvl>
    <w:lvl w:ilvl="6" w:tplc="D196E840" w:tentative="1">
      <w:start w:val="1"/>
      <w:numFmt w:val="bullet"/>
      <w:lvlText w:val="●"/>
      <w:lvlJc w:val="left"/>
      <w:pPr>
        <w:tabs>
          <w:tab w:val="num" w:pos="5040"/>
        </w:tabs>
        <w:ind w:left="5040" w:hanging="360"/>
      </w:pPr>
      <w:rPr>
        <w:rFonts w:ascii="Ericsson Hilda" w:hAnsi="Ericsson Hilda" w:hint="default"/>
      </w:rPr>
    </w:lvl>
    <w:lvl w:ilvl="7" w:tplc="9D901B54" w:tentative="1">
      <w:start w:val="1"/>
      <w:numFmt w:val="bullet"/>
      <w:lvlText w:val="●"/>
      <w:lvlJc w:val="left"/>
      <w:pPr>
        <w:tabs>
          <w:tab w:val="num" w:pos="5760"/>
        </w:tabs>
        <w:ind w:left="5760" w:hanging="360"/>
      </w:pPr>
      <w:rPr>
        <w:rFonts w:ascii="Ericsson Hilda" w:hAnsi="Ericsson Hilda" w:hint="default"/>
      </w:rPr>
    </w:lvl>
    <w:lvl w:ilvl="8" w:tplc="E01084F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C844D7"/>
    <w:multiLevelType w:val="hybridMultilevel"/>
    <w:tmpl w:val="72C844D7"/>
    <w:lvl w:ilvl="0" w:tplc="C46AB04C">
      <w:start w:val="1"/>
      <w:numFmt w:val="bullet"/>
      <w:lvlText w:val=""/>
      <w:lvlJc w:val="left"/>
      <w:pPr>
        <w:ind w:left="720" w:hanging="360"/>
      </w:pPr>
      <w:rPr>
        <w:rFonts w:ascii="Symbol" w:hAnsi="Symbol" w:hint="default"/>
      </w:rPr>
    </w:lvl>
    <w:lvl w:ilvl="1" w:tplc="E4068092">
      <w:start w:val="1"/>
      <w:numFmt w:val="bullet"/>
      <w:lvlText w:val="o"/>
      <w:lvlJc w:val="left"/>
      <w:pPr>
        <w:ind w:left="1440" w:hanging="360"/>
      </w:pPr>
      <w:rPr>
        <w:rFonts w:ascii="Courier New" w:hAnsi="Courier New" w:cs="Courier New" w:hint="default"/>
      </w:rPr>
    </w:lvl>
    <w:lvl w:ilvl="2" w:tplc="09264AE6">
      <w:start w:val="1"/>
      <w:numFmt w:val="bullet"/>
      <w:lvlText w:val=""/>
      <w:lvlJc w:val="left"/>
      <w:pPr>
        <w:ind w:left="2160" w:hanging="360"/>
      </w:pPr>
      <w:rPr>
        <w:rFonts w:ascii="Wingdings" w:hAnsi="Wingdings" w:hint="default"/>
      </w:rPr>
    </w:lvl>
    <w:lvl w:ilvl="3" w:tplc="C84EE428">
      <w:start w:val="1"/>
      <w:numFmt w:val="bullet"/>
      <w:lvlText w:val=""/>
      <w:lvlJc w:val="left"/>
      <w:pPr>
        <w:ind w:left="2880" w:hanging="360"/>
      </w:pPr>
      <w:rPr>
        <w:rFonts w:ascii="Symbol" w:hAnsi="Symbol" w:hint="default"/>
      </w:rPr>
    </w:lvl>
    <w:lvl w:ilvl="4" w:tplc="7B2000A4">
      <w:start w:val="1"/>
      <w:numFmt w:val="bullet"/>
      <w:lvlText w:val="o"/>
      <w:lvlJc w:val="left"/>
      <w:pPr>
        <w:ind w:left="3600" w:hanging="360"/>
      </w:pPr>
      <w:rPr>
        <w:rFonts w:ascii="Courier New" w:hAnsi="Courier New" w:cs="Courier New" w:hint="default"/>
      </w:rPr>
    </w:lvl>
    <w:lvl w:ilvl="5" w:tplc="D1A8C174">
      <w:start w:val="1"/>
      <w:numFmt w:val="bullet"/>
      <w:lvlText w:val=""/>
      <w:lvlJc w:val="left"/>
      <w:pPr>
        <w:ind w:left="4320" w:hanging="360"/>
      </w:pPr>
      <w:rPr>
        <w:rFonts w:ascii="Wingdings" w:hAnsi="Wingdings" w:hint="default"/>
      </w:rPr>
    </w:lvl>
    <w:lvl w:ilvl="6" w:tplc="3774ED98">
      <w:start w:val="1"/>
      <w:numFmt w:val="bullet"/>
      <w:lvlText w:val=""/>
      <w:lvlJc w:val="left"/>
      <w:pPr>
        <w:ind w:left="5040" w:hanging="360"/>
      </w:pPr>
      <w:rPr>
        <w:rFonts w:ascii="Symbol" w:hAnsi="Symbol" w:hint="default"/>
      </w:rPr>
    </w:lvl>
    <w:lvl w:ilvl="7" w:tplc="66367CB0">
      <w:start w:val="1"/>
      <w:numFmt w:val="bullet"/>
      <w:lvlText w:val="o"/>
      <w:lvlJc w:val="left"/>
      <w:pPr>
        <w:ind w:left="5760" w:hanging="360"/>
      </w:pPr>
      <w:rPr>
        <w:rFonts w:ascii="Courier New" w:hAnsi="Courier New" w:cs="Courier New" w:hint="default"/>
      </w:rPr>
    </w:lvl>
    <w:lvl w:ilvl="8" w:tplc="FF7A85F8">
      <w:start w:val="1"/>
      <w:numFmt w:val="bullet"/>
      <w:lvlText w:val=""/>
      <w:lvlJc w:val="left"/>
      <w:pPr>
        <w:ind w:left="6480" w:hanging="360"/>
      </w:pPr>
      <w:rPr>
        <w:rFonts w:ascii="Wingdings" w:hAnsi="Wingdings" w:hint="default"/>
      </w:rPr>
    </w:lvl>
  </w:abstractNum>
  <w:abstractNum w:abstractNumId="31" w15:restartNumberingAfterBreak="0">
    <w:nsid w:val="748844A3"/>
    <w:multiLevelType w:val="hybridMultilevel"/>
    <w:tmpl w:val="748844A3"/>
    <w:lvl w:ilvl="0" w:tplc="42F88F0A">
      <w:start w:val="1"/>
      <w:numFmt w:val="bullet"/>
      <w:lvlText w:val=""/>
      <w:lvlJc w:val="left"/>
      <w:pPr>
        <w:ind w:left="720" w:hanging="360"/>
      </w:pPr>
      <w:rPr>
        <w:rFonts w:ascii="Symbol" w:hAnsi="Symbol" w:hint="default"/>
      </w:rPr>
    </w:lvl>
    <w:lvl w:ilvl="1" w:tplc="FBDCB238">
      <w:start w:val="1"/>
      <w:numFmt w:val="bullet"/>
      <w:lvlText w:val="o"/>
      <w:lvlJc w:val="left"/>
      <w:pPr>
        <w:ind w:left="1440" w:hanging="360"/>
      </w:pPr>
      <w:rPr>
        <w:rFonts w:ascii="Courier New" w:hAnsi="Courier New" w:cs="Courier New" w:hint="default"/>
      </w:rPr>
    </w:lvl>
    <w:lvl w:ilvl="2" w:tplc="7C88F99E">
      <w:start w:val="1"/>
      <w:numFmt w:val="bullet"/>
      <w:lvlText w:val=""/>
      <w:lvlJc w:val="left"/>
      <w:pPr>
        <w:ind w:left="2160" w:hanging="360"/>
      </w:pPr>
      <w:rPr>
        <w:rFonts w:ascii="Wingdings" w:hAnsi="Wingdings" w:hint="default"/>
      </w:rPr>
    </w:lvl>
    <w:lvl w:ilvl="3" w:tplc="A5A06116">
      <w:start w:val="1"/>
      <w:numFmt w:val="bullet"/>
      <w:lvlText w:val=""/>
      <w:lvlJc w:val="left"/>
      <w:pPr>
        <w:ind w:left="2880" w:hanging="360"/>
      </w:pPr>
      <w:rPr>
        <w:rFonts w:ascii="Symbol" w:hAnsi="Symbol" w:hint="default"/>
      </w:rPr>
    </w:lvl>
    <w:lvl w:ilvl="4" w:tplc="17603482">
      <w:start w:val="1"/>
      <w:numFmt w:val="bullet"/>
      <w:lvlText w:val="o"/>
      <w:lvlJc w:val="left"/>
      <w:pPr>
        <w:ind w:left="3600" w:hanging="360"/>
      </w:pPr>
      <w:rPr>
        <w:rFonts w:ascii="Courier New" w:hAnsi="Courier New" w:cs="Courier New" w:hint="default"/>
      </w:rPr>
    </w:lvl>
    <w:lvl w:ilvl="5" w:tplc="BEAEAC3C">
      <w:start w:val="1"/>
      <w:numFmt w:val="bullet"/>
      <w:lvlText w:val=""/>
      <w:lvlJc w:val="left"/>
      <w:pPr>
        <w:ind w:left="4320" w:hanging="360"/>
      </w:pPr>
      <w:rPr>
        <w:rFonts w:ascii="Wingdings" w:hAnsi="Wingdings" w:hint="default"/>
      </w:rPr>
    </w:lvl>
    <w:lvl w:ilvl="6" w:tplc="E5EC30F2">
      <w:start w:val="1"/>
      <w:numFmt w:val="bullet"/>
      <w:lvlText w:val=""/>
      <w:lvlJc w:val="left"/>
      <w:pPr>
        <w:ind w:left="5040" w:hanging="360"/>
      </w:pPr>
      <w:rPr>
        <w:rFonts w:ascii="Symbol" w:hAnsi="Symbol" w:hint="default"/>
      </w:rPr>
    </w:lvl>
    <w:lvl w:ilvl="7" w:tplc="1414808E">
      <w:start w:val="1"/>
      <w:numFmt w:val="bullet"/>
      <w:lvlText w:val="o"/>
      <w:lvlJc w:val="left"/>
      <w:pPr>
        <w:ind w:left="5760" w:hanging="360"/>
      </w:pPr>
      <w:rPr>
        <w:rFonts w:ascii="Courier New" w:hAnsi="Courier New" w:cs="Courier New" w:hint="default"/>
      </w:rPr>
    </w:lvl>
    <w:lvl w:ilvl="8" w:tplc="45FA067E">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0"/>
  </w:num>
  <w:num w:numId="4">
    <w:abstractNumId w:val="20"/>
  </w:num>
  <w:num w:numId="5">
    <w:abstractNumId w:val="22"/>
  </w:num>
  <w:num w:numId="6">
    <w:abstractNumId w:val="24"/>
  </w:num>
  <w:num w:numId="7">
    <w:abstractNumId w:val="7"/>
  </w:num>
  <w:num w:numId="8">
    <w:abstractNumId w:val="8"/>
  </w:num>
  <w:num w:numId="9">
    <w:abstractNumId w:val="5"/>
  </w:num>
  <w:num w:numId="10">
    <w:abstractNumId w:val="32"/>
  </w:num>
  <w:num w:numId="11">
    <w:abstractNumId w:val="10"/>
  </w:num>
  <w:num w:numId="12">
    <w:abstractNumId w:val="29"/>
  </w:num>
  <w:num w:numId="13">
    <w:abstractNumId w:val="31"/>
  </w:num>
  <w:num w:numId="14">
    <w:abstractNumId w:val="25"/>
  </w:num>
  <w:num w:numId="15">
    <w:abstractNumId w:val="3"/>
  </w:num>
  <w:num w:numId="16">
    <w:abstractNumId w:val="27"/>
  </w:num>
  <w:num w:numId="17">
    <w:abstractNumId w:val="26"/>
  </w:num>
  <w:num w:numId="18">
    <w:abstractNumId w:val="30"/>
  </w:num>
  <w:num w:numId="19">
    <w:abstractNumId w:val="12"/>
  </w:num>
  <w:num w:numId="20">
    <w:abstractNumId w:val="28"/>
  </w:num>
  <w:num w:numId="21">
    <w:abstractNumId w:val="18"/>
  </w:num>
  <w:num w:numId="22">
    <w:abstractNumId w:val="6"/>
  </w:num>
  <w:num w:numId="23">
    <w:abstractNumId w:val="33"/>
  </w:num>
  <w:num w:numId="24">
    <w:abstractNumId w:val="17"/>
  </w:num>
  <w:num w:numId="25">
    <w:abstractNumId w:val="15"/>
  </w:num>
  <w:num w:numId="26">
    <w:abstractNumId w:val="1"/>
  </w:num>
  <w:num w:numId="27">
    <w:abstractNumId w:val="23"/>
  </w:num>
  <w:num w:numId="28">
    <w:abstractNumId w:val="4"/>
  </w:num>
  <w:num w:numId="29">
    <w:abstractNumId w:val="9"/>
  </w:num>
  <w:num w:numId="30">
    <w:abstractNumId w:val="13"/>
  </w:num>
  <w:num w:numId="31">
    <w:abstractNumId w:val="16"/>
  </w:num>
  <w:num w:numId="32">
    <w:abstractNumId w:val="21"/>
  </w:num>
  <w:num w:numId="33">
    <w:abstractNumId w:val="14"/>
  </w:num>
  <w:num w:numId="34">
    <w:abstractNumId w:val="11"/>
  </w:num>
  <w:num w:numId="35">
    <w:abstractNumId w:val="11"/>
  </w:num>
  <w:num w:numId="36">
    <w:abstractNumId w:val="2"/>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1"/>
  </w:num>
  <w:num w:numId="45">
    <w:abstractNumId w:val="11"/>
  </w:num>
  <w:num w:numId="4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FBC"/>
    <w:rsid w:val="000006E1"/>
    <w:rsid w:val="00000E46"/>
    <w:rsid w:val="0000154B"/>
    <w:rsid w:val="000020A0"/>
    <w:rsid w:val="000027C7"/>
    <w:rsid w:val="00002A37"/>
    <w:rsid w:val="00002DE2"/>
    <w:rsid w:val="0000350B"/>
    <w:rsid w:val="00003C85"/>
    <w:rsid w:val="00005589"/>
    <w:rsid w:val="0000564C"/>
    <w:rsid w:val="00005F7D"/>
    <w:rsid w:val="00006446"/>
    <w:rsid w:val="00006896"/>
    <w:rsid w:val="000070C4"/>
    <w:rsid w:val="00007CDC"/>
    <w:rsid w:val="00011AD9"/>
    <w:rsid w:val="00011B28"/>
    <w:rsid w:val="000122FE"/>
    <w:rsid w:val="00013529"/>
    <w:rsid w:val="00013ECB"/>
    <w:rsid w:val="0001495D"/>
    <w:rsid w:val="00014EC1"/>
    <w:rsid w:val="00015A75"/>
    <w:rsid w:val="00015D15"/>
    <w:rsid w:val="00015E98"/>
    <w:rsid w:val="000163CF"/>
    <w:rsid w:val="000169A3"/>
    <w:rsid w:val="00017E3A"/>
    <w:rsid w:val="00021099"/>
    <w:rsid w:val="00022690"/>
    <w:rsid w:val="0002302B"/>
    <w:rsid w:val="000240B5"/>
    <w:rsid w:val="00024238"/>
    <w:rsid w:val="000253E3"/>
    <w:rsid w:val="0002564D"/>
    <w:rsid w:val="00025762"/>
    <w:rsid w:val="00025ECA"/>
    <w:rsid w:val="0002644F"/>
    <w:rsid w:val="000305DC"/>
    <w:rsid w:val="000315B7"/>
    <w:rsid w:val="0003204E"/>
    <w:rsid w:val="000322B9"/>
    <w:rsid w:val="000325B8"/>
    <w:rsid w:val="000331EA"/>
    <w:rsid w:val="00033615"/>
    <w:rsid w:val="00034C15"/>
    <w:rsid w:val="00034CBC"/>
    <w:rsid w:val="00035402"/>
    <w:rsid w:val="00036264"/>
    <w:rsid w:val="00036BA1"/>
    <w:rsid w:val="00036C6E"/>
    <w:rsid w:val="00037094"/>
    <w:rsid w:val="00037343"/>
    <w:rsid w:val="00037738"/>
    <w:rsid w:val="00037B7C"/>
    <w:rsid w:val="00040576"/>
    <w:rsid w:val="000409E7"/>
    <w:rsid w:val="00041272"/>
    <w:rsid w:val="00041834"/>
    <w:rsid w:val="000422E2"/>
    <w:rsid w:val="00042F22"/>
    <w:rsid w:val="000444EF"/>
    <w:rsid w:val="00045450"/>
    <w:rsid w:val="000469A2"/>
    <w:rsid w:val="0005099E"/>
    <w:rsid w:val="00051B87"/>
    <w:rsid w:val="0005205F"/>
    <w:rsid w:val="000526EB"/>
    <w:rsid w:val="000528CE"/>
    <w:rsid w:val="00052A07"/>
    <w:rsid w:val="00052AC2"/>
    <w:rsid w:val="00053052"/>
    <w:rsid w:val="000534E3"/>
    <w:rsid w:val="00053B47"/>
    <w:rsid w:val="00053BDE"/>
    <w:rsid w:val="00053C76"/>
    <w:rsid w:val="000553F0"/>
    <w:rsid w:val="00055785"/>
    <w:rsid w:val="0005606A"/>
    <w:rsid w:val="000570C2"/>
    <w:rsid w:val="00057117"/>
    <w:rsid w:val="00057640"/>
    <w:rsid w:val="00060670"/>
    <w:rsid w:val="00060A87"/>
    <w:rsid w:val="00060BFE"/>
    <w:rsid w:val="000613F4"/>
    <w:rsid w:val="000616E7"/>
    <w:rsid w:val="0006175D"/>
    <w:rsid w:val="0006387D"/>
    <w:rsid w:val="00063996"/>
    <w:rsid w:val="00063BF0"/>
    <w:rsid w:val="000644D7"/>
    <w:rsid w:val="0006487E"/>
    <w:rsid w:val="00064C10"/>
    <w:rsid w:val="00065E1A"/>
    <w:rsid w:val="00066D1F"/>
    <w:rsid w:val="00066E9C"/>
    <w:rsid w:val="000672A0"/>
    <w:rsid w:val="00067342"/>
    <w:rsid w:val="000673EA"/>
    <w:rsid w:val="00070C44"/>
    <w:rsid w:val="000712AD"/>
    <w:rsid w:val="000713D0"/>
    <w:rsid w:val="00071AEB"/>
    <w:rsid w:val="00071BB5"/>
    <w:rsid w:val="00072846"/>
    <w:rsid w:val="000731F1"/>
    <w:rsid w:val="000735AC"/>
    <w:rsid w:val="0007389F"/>
    <w:rsid w:val="0007425B"/>
    <w:rsid w:val="000749AC"/>
    <w:rsid w:val="00074C0C"/>
    <w:rsid w:val="00076B4F"/>
    <w:rsid w:val="0007701C"/>
    <w:rsid w:val="00077CB7"/>
    <w:rsid w:val="00077E5F"/>
    <w:rsid w:val="000800B4"/>
    <w:rsid w:val="0008036A"/>
    <w:rsid w:val="00080A64"/>
    <w:rsid w:val="00080A6C"/>
    <w:rsid w:val="00080F2E"/>
    <w:rsid w:val="00081AE6"/>
    <w:rsid w:val="00081B8D"/>
    <w:rsid w:val="00082719"/>
    <w:rsid w:val="00082F9F"/>
    <w:rsid w:val="00083B8C"/>
    <w:rsid w:val="00083E3A"/>
    <w:rsid w:val="00084384"/>
    <w:rsid w:val="000845A8"/>
    <w:rsid w:val="000848B8"/>
    <w:rsid w:val="00084A36"/>
    <w:rsid w:val="00084F56"/>
    <w:rsid w:val="000850F5"/>
    <w:rsid w:val="0008515E"/>
    <w:rsid w:val="000853C5"/>
    <w:rsid w:val="000855EB"/>
    <w:rsid w:val="00085B52"/>
    <w:rsid w:val="00085D22"/>
    <w:rsid w:val="000861CC"/>
    <w:rsid w:val="000866F2"/>
    <w:rsid w:val="0008683A"/>
    <w:rsid w:val="0009009F"/>
    <w:rsid w:val="00091557"/>
    <w:rsid w:val="0009183D"/>
    <w:rsid w:val="000921DC"/>
    <w:rsid w:val="000924C1"/>
    <w:rsid w:val="000924F0"/>
    <w:rsid w:val="00093305"/>
    <w:rsid w:val="00093474"/>
    <w:rsid w:val="00093BBC"/>
    <w:rsid w:val="000943C3"/>
    <w:rsid w:val="00094B57"/>
    <w:rsid w:val="00094EF7"/>
    <w:rsid w:val="0009510F"/>
    <w:rsid w:val="000954CF"/>
    <w:rsid w:val="0009576C"/>
    <w:rsid w:val="00096CD8"/>
    <w:rsid w:val="0009734F"/>
    <w:rsid w:val="000A019D"/>
    <w:rsid w:val="000A0431"/>
    <w:rsid w:val="000A04D2"/>
    <w:rsid w:val="000A05ED"/>
    <w:rsid w:val="000A0956"/>
    <w:rsid w:val="000A0FFC"/>
    <w:rsid w:val="000A101E"/>
    <w:rsid w:val="000A1B7B"/>
    <w:rsid w:val="000A29DC"/>
    <w:rsid w:val="000A4C3E"/>
    <w:rsid w:val="000A5554"/>
    <w:rsid w:val="000A56F2"/>
    <w:rsid w:val="000A599E"/>
    <w:rsid w:val="000A5AE5"/>
    <w:rsid w:val="000A5DF2"/>
    <w:rsid w:val="000A6266"/>
    <w:rsid w:val="000A67B3"/>
    <w:rsid w:val="000A7490"/>
    <w:rsid w:val="000A7DE3"/>
    <w:rsid w:val="000B03CE"/>
    <w:rsid w:val="000B0D88"/>
    <w:rsid w:val="000B15AA"/>
    <w:rsid w:val="000B2719"/>
    <w:rsid w:val="000B31D3"/>
    <w:rsid w:val="000B330E"/>
    <w:rsid w:val="000B36B2"/>
    <w:rsid w:val="000B3A8F"/>
    <w:rsid w:val="000B3FB5"/>
    <w:rsid w:val="000B4AB9"/>
    <w:rsid w:val="000B58C3"/>
    <w:rsid w:val="000B5959"/>
    <w:rsid w:val="000B5B87"/>
    <w:rsid w:val="000B61E9"/>
    <w:rsid w:val="000B6748"/>
    <w:rsid w:val="000B687E"/>
    <w:rsid w:val="000B69AE"/>
    <w:rsid w:val="000C165A"/>
    <w:rsid w:val="000C19FE"/>
    <w:rsid w:val="000C2A7D"/>
    <w:rsid w:val="000C2D6B"/>
    <w:rsid w:val="000C2E19"/>
    <w:rsid w:val="000C3BC1"/>
    <w:rsid w:val="000C50DC"/>
    <w:rsid w:val="000C727A"/>
    <w:rsid w:val="000C732E"/>
    <w:rsid w:val="000C76CB"/>
    <w:rsid w:val="000D0403"/>
    <w:rsid w:val="000D0738"/>
    <w:rsid w:val="000D0D07"/>
    <w:rsid w:val="000D0ECF"/>
    <w:rsid w:val="000D161C"/>
    <w:rsid w:val="000D1FA1"/>
    <w:rsid w:val="000D23DE"/>
    <w:rsid w:val="000D28D1"/>
    <w:rsid w:val="000D28F4"/>
    <w:rsid w:val="000D2AF6"/>
    <w:rsid w:val="000D3CA4"/>
    <w:rsid w:val="000D3F58"/>
    <w:rsid w:val="000D4124"/>
    <w:rsid w:val="000D4797"/>
    <w:rsid w:val="000D498A"/>
    <w:rsid w:val="000D4D0D"/>
    <w:rsid w:val="000D4EF3"/>
    <w:rsid w:val="000D500D"/>
    <w:rsid w:val="000D5E13"/>
    <w:rsid w:val="000D62E7"/>
    <w:rsid w:val="000D63FB"/>
    <w:rsid w:val="000D6461"/>
    <w:rsid w:val="000D6BA6"/>
    <w:rsid w:val="000D737E"/>
    <w:rsid w:val="000D76E0"/>
    <w:rsid w:val="000D7C4C"/>
    <w:rsid w:val="000E0368"/>
    <w:rsid w:val="000E0527"/>
    <w:rsid w:val="000E1E92"/>
    <w:rsid w:val="000E2304"/>
    <w:rsid w:val="000E29FB"/>
    <w:rsid w:val="000E327C"/>
    <w:rsid w:val="000E3CB5"/>
    <w:rsid w:val="000E407E"/>
    <w:rsid w:val="000E43CC"/>
    <w:rsid w:val="000E4BF4"/>
    <w:rsid w:val="000E5D9E"/>
    <w:rsid w:val="000E6227"/>
    <w:rsid w:val="000E630C"/>
    <w:rsid w:val="000E6624"/>
    <w:rsid w:val="000E6E38"/>
    <w:rsid w:val="000E72F5"/>
    <w:rsid w:val="000F06D6"/>
    <w:rsid w:val="000F0A2A"/>
    <w:rsid w:val="000F0EB1"/>
    <w:rsid w:val="000F0F71"/>
    <w:rsid w:val="000F1106"/>
    <w:rsid w:val="000F17BF"/>
    <w:rsid w:val="000F19D0"/>
    <w:rsid w:val="000F20AB"/>
    <w:rsid w:val="000F25A4"/>
    <w:rsid w:val="000F342B"/>
    <w:rsid w:val="000F3A56"/>
    <w:rsid w:val="000F3AB2"/>
    <w:rsid w:val="000F3BE9"/>
    <w:rsid w:val="000F3C28"/>
    <w:rsid w:val="000F3F6C"/>
    <w:rsid w:val="000F4031"/>
    <w:rsid w:val="000F65EE"/>
    <w:rsid w:val="000F6C6D"/>
    <w:rsid w:val="000F6DF3"/>
    <w:rsid w:val="000F7A5F"/>
    <w:rsid w:val="001005FF"/>
    <w:rsid w:val="00100975"/>
    <w:rsid w:val="00100B1A"/>
    <w:rsid w:val="001023CD"/>
    <w:rsid w:val="001045F1"/>
    <w:rsid w:val="00104E58"/>
    <w:rsid w:val="0010548F"/>
    <w:rsid w:val="001062FB"/>
    <w:rsid w:val="001063E6"/>
    <w:rsid w:val="0010702B"/>
    <w:rsid w:val="00107057"/>
    <w:rsid w:val="00107263"/>
    <w:rsid w:val="001076BA"/>
    <w:rsid w:val="00107C69"/>
    <w:rsid w:val="001104B9"/>
    <w:rsid w:val="00111285"/>
    <w:rsid w:val="0011267C"/>
    <w:rsid w:val="00113427"/>
    <w:rsid w:val="0011370B"/>
    <w:rsid w:val="00113C4F"/>
    <w:rsid w:val="00113CF4"/>
    <w:rsid w:val="0011458D"/>
    <w:rsid w:val="00114DDA"/>
    <w:rsid w:val="001153EA"/>
    <w:rsid w:val="00115451"/>
    <w:rsid w:val="001155C3"/>
    <w:rsid w:val="00115643"/>
    <w:rsid w:val="0011569B"/>
    <w:rsid w:val="00116765"/>
    <w:rsid w:val="00116CC5"/>
    <w:rsid w:val="00116D0C"/>
    <w:rsid w:val="0011792E"/>
    <w:rsid w:val="00117A7B"/>
    <w:rsid w:val="00120C10"/>
    <w:rsid w:val="001210D2"/>
    <w:rsid w:val="001212F0"/>
    <w:rsid w:val="001219B6"/>
    <w:rsid w:val="001219F5"/>
    <w:rsid w:val="00121A20"/>
    <w:rsid w:val="00122992"/>
    <w:rsid w:val="001236B7"/>
    <w:rsid w:val="0012377F"/>
    <w:rsid w:val="00124314"/>
    <w:rsid w:val="00125610"/>
    <w:rsid w:val="00126001"/>
    <w:rsid w:val="00126B4A"/>
    <w:rsid w:val="0013020F"/>
    <w:rsid w:val="00132FD0"/>
    <w:rsid w:val="0013363F"/>
    <w:rsid w:val="00133E4E"/>
    <w:rsid w:val="001344C0"/>
    <w:rsid w:val="001346FA"/>
    <w:rsid w:val="00135100"/>
    <w:rsid w:val="00135252"/>
    <w:rsid w:val="00135839"/>
    <w:rsid w:val="0013694B"/>
    <w:rsid w:val="00137145"/>
    <w:rsid w:val="00137AB5"/>
    <w:rsid w:val="00137F0B"/>
    <w:rsid w:val="001404DD"/>
    <w:rsid w:val="0014095E"/>
    <w:rsid w:val="00141B0E"/>
    <w:rsid w:val="0014304B"/>
    <w:rsid w:val="001431C0"/>
    <w:rsid w:val="0014322C"/>
    <w:rsid w:val="00143285"/>
    <w:rsid w:val="00143F37"/>
    <w:rsid w:val="001443D6"/>
    <w:rsid w:val="00144845"/>
    <w:rsid w:val="00144AF7"/>
    <w:rsid w:val="00146BD9"/>
    <w:rsid w:val="00146DA3"/>
    <w:rsid w:val="00147006"/>
    <w:rsid w:val="0015093F"/>
    <w:rsid w:val="00150AB0"/>
    <w:rsid w:val="001510D9"/>
    <w:rsid w:val="00151307"/>
    <w:rsid w:val="00151AA9"/>
    <w:rsid w:val="00151E23"/>
    <w:rsid w:val="001526E0"/>
    <w:rsid w:val="00154906"/>
    <w:rsid w:val="0015509F"/>
    <w:rsid w:val="001551B5"/>
    <w:rsid w:val="001563BD"/>
    <w:rsid w:val="00157168"/>
    <w:rsid w:val="00157CFF"/>
    <w:rsid w:val="00160C49"/>
    <w:rsid w:val="00160E9E"/>
    <w:rsid w:val="001623DD"/>
    <w:rsid w:val="00162547"/>
    <w:rsid w:val="001632C4"/>
    <w:rsid w:val="00163A74"/>
    <w:rsid w:val="00164705"/>
    <w:rsid w:val="00164795"/>
    <w:rsid w:val="001659C1"/>
    <w:rsid w:val="0016670B"/>
    <w:rsid w:val="00166A0A"/>
    <w:rsid w:val="00166C52"/>
    <w:rsid w:val="00166EDB"/>
    <w:rsid w:val="00167C4D"/>
    <w:rsid w:val="001724EB"/>
    <w:rsid w:val="00172691"/>
    <w:rsid w:val="00172BE0"/>
    <w:rsid w:val="00172CFC"/>
    <w:rsid w:val="00173777"/>
    <w:rsid w:val="00173A8E"/>
    <w:rsid w:val="001742DC"/>
    <w:rsid w:val="0017502C"/>
    <w:rsid w:val="0017642C"/>
    <w:rsid w:val="001779C8"/>
    <w:rsid w:val="00180208"/>
    <w:rsid w:val="001802BA"/>
    <w:rsid w:val="001804F8"/>
    <w:rsid w:val="0018143F"/>
    <w:rsid w:val="00181E2C"/>
    <w:rsid w:val="00181F96"/>
    <w:rsid w:val="00181FF8"/>
    <w:rsid w:val="00182EB0"/>
    <w:rsid w:val="0018303B"/>
    <w:rsid w:val="001833E4"/>
    <w:rsid w:val="001836E9"/>
    <w:rsid w:val="00183AB6"/>
    <w:rsid w:val="00184E64"/>
    <w:rsid w:val="0018582B"/>
    <w:rsid w:val="00185CC2"/>
    <w:rsid w:val="0018684B"/>
    <w:rsid w:val="0018798D"/>
    <w:rsid w:val="00187CBD"/>
    <w:rsid w:val="00190AC1"/>
    <w:rsid w:val="00191744"/>
    <w:rsid w:val="00192830"/>
    <w:rsid w:val="0019341A"/>
    <w:rsid w:val="0019353B"/>
    <w:rsid w:val="00193FA6"/>
    <w:rsid w:val="001942B1"/>
    <w:rsid w:val="001945D5"/>
    <w:rsid w:val="00194B19"/>
    <w:rsid w:val="00194E46"/>
    <w:rsid w:val="0019602B"/>
    <w:rsid w:val="0019618B"/>
    <w:rsid w:val="0019641E"/>
    <w:rsid w:val="00197DF9"/>
    <w:rsid w:val="001A1987"/>
    <w:rsid w:val="001A1A2C"/>
    <w:rsid w:val="001A1C05"/>
    <w:rsid w:val="001A2564"/>
    <w:rsid w:val="001A266A"/>
    <w:rsid w:val="001A2F21"/>
    <w:rsid w:val="001A49FC"/>
    <w:rsid w:val="001A4A5C"/>
    <w:rsid w:val="001A4D05"/>
    <w:rsid w:val="001A4DC5"/>
    <w:rsid w:val="001A51F1"/>
    <w:rsid w:val="001A5A8C"/>
    <w:rsid w:val="001A6173"/>
    <w:rsid w:val="001A6A93"/>
    <w:rsid w:val="001A6CBA"/>
    <w:rsid w:val="001A7E55"/>
    <w:rsid w:val="001B0546"/>
    <w:rsid w:val="001B0878"/>
    <w:rsid w:val="001B08B5"/>
    <w:rsid w:val="001B0D97"/>
    <w:rsid w:val="001B254F"/>
    <w:rsid w:val="001B3278"/>
    <w:rsid w:val="001B337C"/>
    <w:rsid w:val="001B3608"/>
    <w:rsid w:val="001B4AD0"/>
    <w:rsid w:val="001B5A5D"/>
    <w:rsid w:val="001B5C0A"/>
    <w:rsid w:val="001B63B4"/>
    <w:rsid w:val="001B7550"/>
    <w:rsid w:val="001B7FAE"/>
    <w:rsid w:val="001C0DE2"/>
    <w:rsid w:val="001C1CE5"/>
    <w:rsid w:val="001C35A4"/>
    <w:rsid w:val="001C3A24"/>
    <w:rsid w:val="001C3D2A"/>
    <w:rsid w:val="001C425C"/>
    <w:rsid w:val="001C533B"/>
    <w:rsid w:val="001C5F97"/>
    <w:rsid w:val="001C6A62"/>
    <w:rsid w:val="001C7A0D"/>
    <w:rsid w:val="001D1428"/>
    <w:rsid w:val="001D162D"/>
    <w:rsid w:val="001D27A3"/>
    <w:rsid w:val="001D27EE"/>
    <w:rsid w:val="001D428D"/>
    <w:rsid w:val="001D4DF0"/>
    <w:rsid w:val="001D4E12"/>
    <w:rsid w:val="001D50A3"/>
    <w:rsid w:val="001D51BA"/>
    <w:rsid w:val="001D53E7"/>
    <w:rsid w:val="001D6342"/>
    <w:rsid w:val="001D6387"/>
    <w:rsid w:val="001D6547"/>
    <w:rsid w:val="001D6D53"/>
    <w:rsid w:val="001D70B5"/>
    <w:rsid w:val="001E007C"/>
    <w:rsid w:val="001E0900"/>
    <w:rsid w:val="001E0E4B"/>
    <w:rsid w:val="001E1FDA"/>
    <w:rsid w:val="001E24BF"/>
    <w:rsid w:val="001E2C12"/>
    <w:rsid w:val="001E3B59"/>
    <w:rsid w:val="001E49F0"/>
    <w:rsid w:val="001E58E2"/>
    <w:rsid w:val="001E5D43"/>
    <w:rsid w:val="001E6BEB"/>
    <w:rsid w:val="001E7AED"/>
    <w:rsid w:val="001F0C2A"/>
    <w:rsid w:val="001F0C59"/>
    <w:rsid w:val="001F1B2C"/>
    <w:rsid w:val="001F1F92"/>
    <w:rsid w:val="001F33F9"/>
    <w:rsid w:val="001F3916"/>
    <w:rsid w:val="001F54C5"/>
    <w:rsid w:val="001F5CE3"/>
    <w:rsid w:val="001F5ECB"/>
    <w:rsid w:val="001F635B"/>
    <w:rsid w:val="001F662C"/>
    <w:rsid w:val="001F68D7"/>
    <w:rsid w:val="001F7074"/>
    <w:rsid w:val="001F7E26"/>
    <w:rsid w:val="00200247"/>
    <w:rsid w:val="00200428"/>
    <w:rsid w:val="00200490"/>
    <w:rsid w:val="002009D6"/>
    <w:rsid w:val="00201151"/>
    <w:rsid w:val="002013FA"/>
    <w:rsid w:val="0020196A"/>
    <w:rsid w:val="00201F3A"/>
    <w:rsid w:val="00202881"/>
    <w:rsid w:val="00203AA9"/>
    <w:rsid w:val="00203F96"/>
    <w:rsid w:val="002042CB"/>
    <w:rsid w:val="002046D8"/>
    <w:rsid w:val="002069B2"/>
    <w:rsid w:val="0020725A"/>
    <w:rsid w:val="00207BB4"/>
    <w:rsid w:val="00207C70"/>
    <w:rsid w:val="00207FA3"/>
    <w:rsid w:val="00210D5F"/>
    <w:rsid w:val="0021134F"/>
    <w:rsid w:val="002120A5"/>
    <w:rsid w:val="00212655"/>
    <w:rsid w:val="0021283B"/>
    <w:rsid w:val="00212DFD"/>
    <w:rsid w:val="002133F9"/>
    <w:rsid w:val="00214167"/>
    <w:rsid w:val="00214DA8"/>
    <w:rsid w:val="00214F48"/>
    <w:rsid w:val="00215423"/>
    <w:rsid w:val="002158FA"/>
    <w:rsid w:val="00215945"/>
    <w:rsid w:val="00215C1F"/>
    <w:rsid w:val="002162E4"/>
    <w:rsid w:val="002166BF"/>
    <w:rsid w:val="00216753"/>
    <w:rsid w:val="00216BFB"/>
    <w:rsid w:val="0021731C"/>
    <w:rsid w:val="0021754B"/>
    <w:rsid w:val="00217F99"/>
    <w:rsid w:val="00220075"/>
    <w:rsid w:val="00220600"/>
    <w:rsid w:val="002206D7"/>
    <w:rsid w:val="0022096B"/>
    <w:rsid w:val="00220BE4"/>
    <w:rsid w:val="00221A01"/>
    <w:rsid w:val="00221C31"/>
    <w:rsid w:val="00221D53"/>
    <w:rsid w:val="002224DB"/>
    <w:rsid w:val="00222FA5"/>
    <w:rsid w:val="0022350B"/>
    <w:rsid w:val="00223652"/>
    <w:rsid w:val="00223FCB"/>
    <w:rsid w:val="00224000"/>
    <w:rsid w:val="002252C3"/>
    <w:rsid w:val="00225C54"/>
    <w:rsid w:val="002266E1"/>
    <w:rsid w:val="00226978"/>
    <w:rsid w:val="00227C21"/>
    <w:rsid w:val="00230765"/>
    <w:rsid w:val="00230D18"/>
    <w:rsid w:val="0023152A"/>
    <w:rsid w:val="002319D5"/>
    <w:rsid w:val="002319E4"/>
    <w:rsid w:val="002330E5"/>
    <w:rsid w:val="0023420E"/>
    <w:rsid w:val="002343F8"/>
    <w:rsid w:val="00234A80"/>
    <w:rsid w:val="00234AA0"/>
    <w:rsid w:val="00234C28"/>
    <w:rsid w:val="00235632"/>
    <w:rsid w:val="002356AD"/>
    <w:rsid w:val="00235872"/>
    <w:rsid w:val="00235D72"/>
    <w:rsid w:val="002366E1"/>
    <w:rsid w:val="00237051"/>
    <w:rsid w:val="002371D8"/>
    <w:rsid w:val="00241236"/>
    <w:rsid w:val="00241559"/>
    <w:rsid w:val="00242BB0"/>
    <w:rsid w:val="002435B3"/>
    <w:rsid w:val="00244685"/>
    <w:rsid w:val="00244982"/>
    <w:rsid w:val="002455D0"/>
    <w:rsid w:val="002458EB"/>
    <w:rsid w:val="00245A18"/>
    <w:rsid w:val="002462AF"/>
    <w:rsid w:val="00246526"/>
    <w:rsid w:val="00246E4A"/>
    <w:rsid w:val="0024706E"/>
    <w:rsid w:val="00247793"/>
    <w:rsid w:val="0024779D"/>
    <w:rsid w:val="00247A6A"/>
    <w:rsid w:val="002500C8"/>
    <w:rsid w:val="00250442"/>
    <w:rsid w:val="0025087E"/>
    <w:rsid w:val="0025178E"/>
    <w:rsid w:val="0025299A"/>
    <w:rsid w:val="00252FDB"/>
    <w:rsid w:val="0025392A"/>
    <w:rsid w:val="00254B36"/>
    <w:rsid w:val="002554F7"/>
    <w:rsid w:val="00255CAB"/>
    <w:rsid w:val="002567F5"/>
    <w:rsid w:val="00257219"/>
    <w:rsid w:val="00257533"/>
    <w:rsid w:val="00257543"/>
    <w:rsid w:val="00260491"/>
    <w:rsid w:val="002605CD"/>
    <w:rsid w:val="0026067A"/>
    <w:rsid w:val="00260882"/>
    <w:rsid w:val="002617E7"/>
    <w:rsid w:val="00263269"/>
    <w:rsid w:val="0026381E"/>
    <w:rsid w:val="00264228"/>
    <w:rsid w:val="00264334"/>
    <w:rsid w:val="0026473E"/>
    <w:rsid w:val="00265440"/>
    <w:rsid w:val="00265866"/>
    <w:rsid w:val="00265C62"/>
    <w:rsid w:val="00265D37"/>
    <w:rsid w:val="00265F52"/>
    <w:rsid w:val="002660B3"/>
    <w:rsid w:val="00266214"/>
    <w:rsid w:val="00266AA2"/>
    <w:rsid w:val="00267C83"/>
    <w:rsid w:val="0027041B"/>
    <w:rsid w:val="0027144F"/>
    <w:rsid w:val="00271813"/>
    <w:rsid w:val="00271F3A"/>
    <w:rsid w:val="0027246F"/>
    <w:rsid w:val="002729AA"/>
    <w:rsid w:val="0027306E"/>
    <w:rsid w:val="00273278"/>
    <w:rsid w:val="002737F4"/>
    <w:rsid w:val="00273990"/>
    <w:rsid w:val="00274412"/>
    <w:rsid w:val="00275658"/>
    <w:rsid w:val="00275881"/>
    <w:rsid w:val="00276A07"/>
    <w:rsid w:val="002771DB"/>
    <w:rsid w:val="00277A3E"/>
    <w:rsid w:val="0028039F"/>
    <w:rsid w:val="002805F5"/>
    <w:rsid w:val="00280645"/>
    <w:rsid w:val="00280751"/>
    <w:rsid w:val="0028243E"/>
    <w:rsid w:val="00282760"/>
    <w:rsid w:val="0028280A"/>
    <w:rsid w:val="0028555B"/>
    <w:rsid w:val="00285E66"/>
    <w:rsid w:val="0028627E"/>
    <w:rsid w:val="00286ACD"/>
    <w:rsid w:val="00287838"/>
    <w:rsid w:val="00287B89"/>
    <w:rsid w:val="002907B5"/>
    <w:rsid w:val="00291B79"/>
    <w:rsid w:val="00291ED2"/>
    <w:rsid w:val="00292EB7"/>
    <w:rsid w:val="002943BB"/>
    <w:rsid w:val="002948F6"/>
    <w:rsid w:val="00294912"/>
    <w:rsid w:val="00294999"/>
    <w:rsid w:val="00294B9C"/>
    <w:rsid w:val="00295C74"/>
    <w:rsid w:val="00296227"/>
    <w:rsid w:val="00296F44"/>
    <w:rsid w:val="0029777D"/>
    <w:rsid w:val="002979BE"/>
    <w:rsid w:val="00297D67"/>
    <w:rsid w:val="002A0198"/>
    <w:rsid w:val="002A02DC"/>
    <w:rsid w:val="002A055E"/>
    <w:rsid w:val="002A09A0"/>
    <w:rsid w:val="002A1C49"/>
    <w:rsid w:val="002A1D4E"/>
    <w:rsid w:val="002A2612"/>
    <w:rsid w:val="002A2869"/>
    <w:rsid w:val="002A2D66"/>
    <w:rsid w:val="002A2DFB"/>
    <w:rsid w:val="002A30B6"/>
    <w:rsid w:val="002A3DFA"/>
    <w:rsid w:val="002A5E05"/>
    <w:rsid w:val="002A6588"/>
    <w:rsid w:val="002A6915"/>
    <w:rsid w:val="002A6E16"/>
    <w:rsid w:val="002A7A39"/>
    <w:rsid w:val="002B00AA"/>
    <w:rsid w:val="002B06C7"/>
    <w:rsid w:val="002B0D15"/>
    <w:rsid w:val="002B24D6"/>
    <w:rsid w:val="002B313A"/>
    <w:rsid w:val="002B3172"/>
    <w:rsid w:val="002B38E6"/>
    <w:rsid w:val="002B3D6E"/>
    <w:rsid w:val="002B4123"/>
    <w:rsid w:val="002B44F3"/>
    <w:rsid w:val="002B7734"/>
    <w:rsid w:val="002C04E0"/>
    <w:rsid w:val="002C08B2"/>
    <w:rsid w:val="002C0BE0"/>
    <w:rsid w:val="002C0FDB"/>
    <w:rsid w:val="002C16AB"/>
    <w:rsid w:val="002C18A5"/>
    <w:rsid w:val="002C3650"/>
    <w:rsid w:val="002C4125"/>
    <w:rsid w:val="002C41E6"/>
    <w:rsid w:val="002C473A"/>
    <w:rsid w:val="002C5466"/>
    <w:rsid w:val="002C648D"/>
    <w:rsid w:val="002D0428"/>
    <w:rsid w:val="002D071A"/>
    <w:rsid w:val="002D34B2"/>
    <w:rsid w:val="002D3CE0"/>
    <w:rsid w:val="002D48B0"/>
    <w:rsid w:val="002D4DD4"/>
    <w:rsid w:val="002D5B37"/>
    <w:rsid w:val="002D628B"/>
    <w:rsid w:val="002D62E2"/>
    <w:rsid w:val="002D6A2C"/>
    <w:rsid w:val="002D749B"/>
    <w:rsid w:val="002D7637"/>
    <w:rsid w:val="002E0435"/>
    <w:rsid w:val="002E17F2"/>
    <w:rsid w:val="002E256C"/>
    <w:rsid w:val="002E3BB8"/>
    <w:rsid w:val="002E4097"/>
    <w:rsid w:val="002E409C"/>
    <w:rsid w:val="002E5A80"/>
    <w:rsid w:val="002E6C3E"/>
    <w:rsid w:val="002E6DDF"/>
    <w:rsid w:val="002E7448"/>
    <w:rsid w:val="002E7CAE"/>
    <w:rsid w:val="002F0FE4"/>
    <w:rsid w:val="002F113E"/>
    <w:rsid w:val="002F1210"/>
    <w:rsid w:val="002F1CDC"/>
    <w:rsid w:val="002F2191"/>
    <w:rsid w:val="002F2771"/>
    <w:rsid w:val="002F2DF2"/>
    <w:rsid w:val="002F3279"/>
    <w:rsid w:val="002F37A9"/>
    <w:rsid w:val="002F3D32"/>
    <w:rsid w:val="002F3F66"/>
    <w:rsid w:val="002F40B3"/>
    <w:rsid w:val="002F471E"/>
    <w:rsid w:val="002F5624"/>
    <w:rsid w:val="002F63C1"/>
    <w:rsid w:val="002F70BE"/>
    <w:rsid w:val="002F75B7"/>
    <w:rsid w:val="00300981"/>
    <w:rsid w:val="00300E4D"/>
    <w:rsid w:val="00301CE6"/>
    <w:rsid w:val="0030256B"/>
    <w:rsid w:val="00302964"/>
    <w:rsid w:val="00302B89"/>
    <w:rsid w:val="00302CAC"/>
    <w:rsid w:val="003037A4"/>
    <w:rsid w:val="003037F4"/>
    <w:rsid w:val="00303E8F"/>
    <w:rsid w:val="0030501F"/>
    <w:rsid w:val="0030597A"/>
    <w:rsid w:val="00305E14"/>
    <w:rsid w:val="003064AF"/>
    <w:rsid w:val="00306CEA"/>
    <w:rsid w:val="003073EA"/>
    <w:rsid w:val="00307BA1"/>
    <w:rsid w:val="003101AE"/>
    <w:rsid w:val="00310200"/>
    <w:rsid w:val="00310882"/>
    <w:rsid w:val="00311702"/>
    <w:rsid w:val="00311E04"/>
    <w:rsid w:val="00311E82"/>
    <w:rsid w:val="00311E86"/>
    <w:rsid w:val="00311F81"/>
    <w:rsid w:val="00313FD6"/>
    <w:rsid w:val="003141E6"/>
    <w:rsid w:val="003143BD"/>
    <w:rsid w:val="00315363"/>
    <w:rsid w:val="00315393"/>
    <w:rsid w:val="00316A6D"/>
    <w:rsid w:val="00316E0F"/>
    <w:rsid w:val="003172C9"/>
    <w:rsid w:val="00317817"/>
    <w:rsid w:val="00317942"/>
    <w:rsid w:val="003203ED"/>
    <w:rsid w:val="00320BEB"/>
    <w:rsid w:val="00322356"/>
    <w:rsid w:val="00322C9F"/>
    <w:rsid w:val="00324105"/>
    <w:rsid w:val="00324D23"/>
    <w:rsid w:val="00325195"/>
    <w:rsid w:val="0032624A"/>
    <w:rsid w:val="00326EFB"/>
    <w:rsid w:val="003276D7"/>
    <w:rsid w:val="00327DD5"/>
    <w:rsid w:val="00330874"/>
    <w:rsid w:val="00331751"/>
    <w:rsid w:val="003318D7"/>
    <w:rsid w:val="00331A2A"/>
    <w:rsid w:val="00331DA5"/>
    <w:rsid w:val="00331DE0"/>
    <w:rsid w:val="003324CC"/>
    <w:rsid w:val="00334067"/>
    <w:rsid w:val="003342D2"/>
    <w:rsid w:val="00334579"/>
    <w:rsid w:val="0033477C"/>
    <w:rsid w:val="003348AB"/>
    <w:rsid w:val="00335858"/>
    <w:rsid w:val="00335B0A"/>
    <w:rsid w:val="00335B12"/>
    <w:rsid w:val="003361D3"/>
    <w:rsid w:val="00336BDA"/>
    <w:rsid w:val="00340E23"/>
    <w:rsid w:val="003423C4"/>
    <w:rsid w:val="00342BD7"/>
    <w:rsid w:val="00343A88"/>
    <w:rsid w:val="00344994"/>
    <w:rsid w:val="0034602F"/>
    <w:rsid w:val="003465F6"/>
    <w:rsid w:val="0034668A"/>
    <w:rsid w:val="003469A8"/>
    <w:rsid w:val="00346DB5"/>
    <w:rsid w:val="00347036"/>
    <w:rsid w:val="003477B1"/>
    <w:rsid w:val="003502F2"/>
    <w:rsid w:val="00350B54"/>
    <w:rsid w:val="0035110F"/>
    <w:rsid w:val="003525A6"/>
    <w:rsid w:val="00352E0A"/>
    <w:rsid w:val="00353216"/>
    <w:rsid w:val="003538C0"/>
    <w:rsid w:val="003543F6"/>
    <w:rsid w:val="0035504C"/>
    <w:rsid w:val="00355852"/>
    <w:rsid w:val="00355B16"/>
    <w:rsid w:val="00356998"/>
    <w:rsid w:val="00357380"/>
    <w:rsid w:val="003576FF"/>
    <w:rsid w:val="00357DDC"/>
    <w:rsid w:val="003602D9"/>
    <w:rsid w:val="003604CE"/>
    <w:rsid w:val="00360539"/>
    <w:rsid w:val="003607AF"/>
    <w:rsid w:val="00360E06"/>
    <w:rsid w:val="00361055"/>
    <w:rsid w:val="00362370"/>
    <w:rsid w:val="00362F7A"/>
    <w:rsid w:val="00364423"/>
    <w:rsid w:val="00364CCC"/>
    <w:rsid w:val="00364E38"/>
    <w:rsid w:val="003653E4"/>
    <w:rsid w:val="00365740"/>
    <w:rsid w:val="00365917"/>
    <w:rsid w:val="003659BE"/>
    <w:rsid w:val="00365D39"/>
    <w:rsid w:val="00366A8D"/>
    <w:rsid w:val="00366BE8"/>
    <w:rsid w:val="003670A2"/>
    <w:rsid w:val="00367494"/>
    <w:rsid w:val="0037063F"/>
    <w:rsid w:val="00370BA0"/>
    <w:rsid w:val="00370E47"/>
    <w:rsid w:val="003713B7"/>
    <w:rsid w:val="003736D5"/>
    <w:rsid w:val="003742AC"/>
    <w:rsid w:val="003747CF"/>
    <w:rsid w:val="003756F4"/>
    <w:rsid w:val="003760E9"/>
    <w:rsid w:val="00377CE1"/>
    <w:rsid w:val="003800FD"/>
    <w:rsid w:val="00380CC2"/>
    <w:rsid w:val="00380E4C"/>
    <w:rsid w:val="003815B0"/>
    <w:rsid w:val="003825A1"/>
    <w:rsid w:val="00384192"/>
    <w:rsid w:val="00384BF5"/>
    <w:rsid w:val="00385BC9"/>
    <w:rsid w:val="00385BF0"/>
    <w:rsid w:val="003867D8"/>
    <w:rsid w:val="00386C00"/>
    <w:rsid w:val="003873A1"/>
    <w:rsid w:val="00391CD4"/>
    <w:rsid w:val="00393802"/>
    <w:rsid w:val="003939FF"/>
    <w:rsid w:val="00395360"/>
    <w:rsid w:val="00395500"/>
    <w:rsid w:val="00395959"/>
    <w:rsid w:val="00395A84"/>
    <w:rsid w:val="00396F2F"/>
    <w:rsid w:val="00397D77"/>
    <w:rsid w:val="00397FD9"/>
    <w:rsid w:val="003A009B"/>
    <w:rsid w:val="003A02CC"/>
    <w:rsid w:val="003A0958"/>
    <w:rsid w:val="003A1ABC"/>
    <w:rsid w:val="003A1D3B"/>
    <w:rsid w:val="003A2223"/>
    <w:rsid w:val="003A233D"/>
    <w:rsid w:val="003A2A0F"/>
    <w:rsid w:val="003A31E6"/>
    <w:rsid w:val="003A3299"/>
    <w:rsid w:val="003A33A8"/>
    <w:rsid w:val="003A3881"/>
    <w:rsid w:val="003A40F1"/>
    <w:rsid w:val="003A4358"/>
    <w:rsid w:val="003A45A1"/>
    <w:rsid w:val="003A5B0A"/>
    <w:rsid w:val="003A61C8"/>
    <w:rsid w:val="003A6574"/>
    <w:rsid w:val="003A6BAC"/>
    <w:rsid w:val="003A70A4"/>
    <w:rsid w:val="003A7EF3"/>
    <w:rsid w:val="003B01F2"/>
    <w:rsid w:val="003B0A05"/>
    <w:rsid w:val="003B11C8"/>
    <w:rsid w:val="003B156F"/>
    <w:rsid w:val="003B159C"/>
    <w:rsid w:val="003B369F"/>
    <w:rsid w:val="003B36A3"/>
    <w:rsid w:val="003B4DB4"/>
    <w:rsid w:val="003B5788"/>
    <w:rsid w:val="003B64BB"/>
    <w:rsid w:val="003B65A6"/>
    <w:rsid w:val="003B74D2"/>
    <w:rsid w:val="003B7FE5"/>
    <w:rsid w:val="003C04B1"/>
    <w:rsid w:val="003C08DF"/>
    <w:rsid w:val="003C0B7A"/>
    <w:rsid w:val="003C11C8"/>
    <w:rsid w:val="003C1F2E"/>
    <w:rsid w:val="003C2702"/>
    <w:rsid w:val="003C3700"/>
    <w:rsid w:val="003C3B1A"/>
    <w:rsid w:val="003C3D9C"/>
    <w:rsid w:val="003C469C"/>
    <w:rsid w:val="003C4A76"/>
    <w:rsid w:val="003C52BD"/>
    <w:rsid w:val="003C6CF1"/>
    <w:rsid w:val="003C6FD1"/>
    <w:rsid w:val="003C7518"/>
    <w:rsid w:val="003C772C"/>
    <w:rsid w:val="003C7806"/>
    <w:rsid w:val="003C7DAB"/>
    <w:rsid w:val="003C7EF2"/>
    <w:rsid w:val="003D0912"/>
    <w:rsid w:val="003D106D"/>
    <w:rsid w:val="003D109F"/>
    <w:rsid w:val="003D16A1"/>
    <w:rsid w:val="003D2478"/>
    <w:rsid w:val="003D2691"/>
    <w:rsid w:val="003D2F97"/>
    <w:rsid w:val="003D3C45"/>
    <w:rsid w:val="003D529B"/>
    <w:rsid w:val="003D5495"/>
    <w:rsid w:val="003D5B1F"/>
    <w:rsid w:val="003D6B89"/>
    <w:rsid w:val="003D7B43"/>
    <w:rsid w:val="003D7E6B"/>
    <w:rsid w:val="003E15FA"/>
    <w:rsid w:val="003E3035"/>
    <w:rsid w:val="003E4212"/>
    <w:rsid w:val="003E514B"/>
    <w:rsid w:val="003E55E4"/>
    <w:rsid w:val="003E5AF5"/>
    <w:rsid w:val="003E5CCE"/>
    <w:rsid w:val="003E69E1"/>
    <w:rsid w:val="003E74E3"/>
    <w:rsid w:val="003E76D5"/>
    <w:rsid w:val="003F05C7"/>
    <w:rsid w:val="003F1793"/>
    <w:rsid w:val="003F25AE"/>
    <w:rsid w:val="003F2AC9"/>
    <w:rsid w:val="003F2C4E"/>
    <w:rsid w:val="003F2CD4"/>
    <w:rsid w:val="003F2E87"/>
    <w:rsid w:val="003F3685"/>
    <w:rsid w:val="003F38D4"/>
    <w:rsid w:val="003F3D8A"/>
    <w:rsid w:val="003F4559"/>
    <w:rsid w:val="003F6956"/>
    <w:rsid w:val="003F6BBE"/>
    <w:rsid w:val="003F782C"/>
    <w:rsid w:val="004000E8"/>
    <w:rsid w:val="004019C9"/>
    <w:rsid w:val="004021C2"/>
    <w:rsid w:val="00402A6B"/>
    <w:rsid w:val="00402C47"/>
    <w:rsid w:val="00402E2B"/>
    <w:rsid w:val="00403CBA"/>
    <w:rsid w:val="0040512B"/>
    <w:rsid w:val="004054C0"/>
    <w:rsid w:val="00405A70"/>
    <w:rsid w:val="00405CA5"/>
    <w:rsid w:val="00405D59"/>
    <w:rsid w:val="00405E08"/>
    <w:rsid w:val="00407141"/>
    <w:rsid w:val="0040751D"/>
    <w:rsid w:val="00407CD3"/>
    <w:rsid w:val="00410134"/>
    <w:rsid w:val="00410B72"/>
    <w:rsid w:val="00410F18"/>
    <w:rsid w:val="00412506"/>
    <w:rsid w:val="0041263E"/>
    <w:rsid w:val="00413189"/>
    <w:rsid w:val="0041380B"/>
    <w:rsid w:val="00413AAC"/>
    <w:rsid w:val="00413E92"/>
    <w:rsid w:val="00414563"/>
    <w:rsid w:val="004146AC"/>
    <w:rsid w:val="004152CC"/>
    <w:rsid w:val="0041624F"/>
    <w:rsid w:val="00416921"/>
    <w:rsid w:val="004169FA"/>
    <w:rsid w:val="00420207"/>
    <w:rsid w:val="00420516"/>
    <w:rsid w:val="00421105"/>
    <w:rsid w:val="00422AA4"/>
    <w:rsid w:val="004232F3"/>
    <w:rsid w:val="00423D45"/>
    <w:rsid w:val="004242F4"/>
    <w:rsid w:val="0042484B"/>
    <w:rsid w:val="004248A0"/>
    <w:rsid w:val="00425650"/>
    <w:rsid w:val="00425CFA"/>
    <w:rsid w:val="00427248"/>
    <w:rsid w:val="00427457"/>
    <w:rsid w:val="00431CD1"/>
    <w:rsid w:val="00432169"/>
    <w:rsid w:val="00433509"/>
    <w:rsid w:val="004347B4"/>
    <w:rsid w:val="00434834"/>
    <w:rsid w:val="00434ECA"/>
    <w:rsid w:val="00434F29"/>
    <w:rsid w:val="004360BD"/>
    <w:rsid w:val="004363AD"/>
    <w:rsid w:val="00436725"/>
    <w:rsid w:val="00436A2A"/>
    <w:rsid w:val="00436FC3"/>
    <w:rsid w:val="00437447"/>
    <w:rsid w:val="004376FD"/>
    <w:rsid w:val="00437AA5"/>
    <w:rsid w:val="00437E26"/>
    <w:rsid w:val="00440939"/>
    <w:rsid w:val="00440DD3"/>
    <w:rsid w:val="00440EDD"/>
    <w:rsid w:val="00441A92"/>
    <w:rsid w:val="00442270"/>
    <w:rsid w:val="004431DC"/>
    <w:rsid w:val="00444CEF"/>
    <w:rsid w:val="00444F56"/>
    <w:rsid w:val="0044564B"/>
    <w:rsid w:val="00445C4E"/>
    <w:rsid w:val="00446488"/>
    <w:rsid w:val="00446727"/>
    <w:rsid w:val="00450496"/>
    <w:rsid w:val="00450602"/>
    <w:rsid w:val="00450E57"/>
    <w:rsid w:val="004517AA"/>
    <w:rsid w:val="00451E43"/>
    <w:rsid w:val="00452995"/>
    <w:rsid w:val="00452BD7"/>
    <w:rsid w:val="00452CAC"/>
    <w:rsid w:val="004534F0"/>
    <w:rsid w:val="00453D54"/>
    <w:rsid w:val="00454A42"/>
    <w:rsid w:val="00454C0E"/>
    <w:rsid w:val="0045537E"/>
    <w:rsid w:val="00455B58"/>
    <w:rsid w:val="00455BBB"/>
    <w:rsid w:val="00456B37"/>
    <w:rsid w:val="00456D15"/>
    <w:rsid w:val="00456D53"/>
    <w:rsid w:val="00457565"/>
    <w:rsid w:val="004577DC"/>
    <w:rsid w:val="00457B71"/>
    <w:rsid w:val="00460490"/>
    <w:rsid w:val="0046064C"/>
    <w:rsid w:val="004613D3"/>
    <w:rsid w:val="00462023"/>
    <w:rsid w:val="00463629"/>
    <w:rsid w:val="00463A0A"/>
    <w:rsid w:val="0046543A"/>
    <w:rsid w:val="00465862"/>
    <w:rsid w:val="004658C1"/>
    <w:rsid w:val="004669E2"/>
    <w:rsid w:val="00466EE5"/>
    <w:rsid w:val="00467015"/>
    <w:rsid w:val="004679A1"/>
    <w:rsid w:val="004707F0"/>
    <w:rsid w:val="00470C31"/>
    <w:rsid w:val="00470EE1"/>
    <w:rsid w:val="00471DE0"/>
    <w:rsid w:val="0047228D"/>
    <w:rsid w:val="00472335"/>
    <w:rsid w:val="0047294C"/>
    <w:rsid w:val="00472B02"/>
    <w:rsid w:val="00473014"/>
    <w:rsid w:val="00473190"/>
    <w:rsid w:val="004734D0"/>
    <w:rsid w:val="0047556B"/>
    <w:rsid w:val="004772C2"/>
    <w:rsid w:val="00477768"/>
    <w:rsid w:val="00477928"/>
    <w:rsid w:val="00477E39"/>
    <w:rsid w:val="00477F8A"/>
    <w:rsid w:val="00480949"/>
    <w:rsid w:val="00481A4B"/>
    <w:rsid w:val="004828FE"/>
    <w:rsid w:val="00482C40"/>
    <w:rsid w:val="00482F96"/>
    <w:rsid w:val="00483D03"/>
    <w:rsid w:val="0048440C"/>
    <w:rsid w:val="004846E2"/>
    <w:rsid w:val="00484F03"/>
    <w:rsid w:val="00485896"/>
    <w:rsid w:val="00485EEA"/>
    <w:rsid w:val="004878F1"/>
    <w:rsid w:val="00490133"/>
    <w:rsid w:val="00490422"/>
    <w:rsid w:val="004909B2"/>
    <w:rsid w:val="00491776"/>
    <w:rsid w:val="00492BC5"/>
    <w:rsid w:val="00492BF3"/>
    <w:rsid w:val="00493AF1"/>
    <w:rsid w:val="00494F62"/>
    <w:rsid w:val="004956D3"/>
    <w:rsid w:val="004962DC"/>
    <w:rsid w:val="004964F1"/>
    <w:rsid w:val="004969A3"/>
    <w:rsid w:val="00497E0D"/>
    <w:rsid w:val="004A0213"/>
    <w:rsid w:val="004A024F"/>
    <w:rsid w:val="004A0704"/>
    <w:rsid w:val="004A0D4D"/>
    <w:rsid w:val="004A16BC"/>
    <w:rsid w:val="004A1790"/>
    <w:rsid w:val="004A227E"/>
    <w:rsid w:val="004A2B94"/>
    <w:rsid w:val="004A2BC1"/>
    <w:rsid w:val="004A4511"/>
    <w:rsid w:val="004A46FF"/>
    <w:rsid w:val="004A4A93"/>
    <w:rsid w:val="004A748A"/>
    <w:rsid w:val="004A7F0C"/>
    <w:rsid w:val="004B04AE"/>
    <w:rsid w:val="004B2933"/>
    <w:rsid w:val="004B2AA1"/>
    <w:rsid w:val="004B3AA7"/>
    <w:rsid w:val="004B474D"/>
    <w:rsid w:val="004B4B9E"/>
    <w:rsid w:val="004B59EF"/>
    <w:rsid w:val="004B5BC4"/>
    <w:rsid w:val="004B5E81"/>
    <w:rsid w:val="004B65B7"/>
    <w:rsid w:val="004B6F6A"/>
    <w:rsid w:val="004B7C0C"/>
    <w:rsid w:val="004C0828"/>
    <w:rsid w:val="004C0883"/>
    <w:rsid w:val="004C0C85"/>
    <w:rsid w:val="004C1709"/>
    <w:rsid w:val="004C193B"/>
    <w:rsid w:val="004C3898"/>
    <w:rsid w:val="004C5629"/>
    <w:rsid w:val="004C5810"/>
    <w:rsid w:val="004C5E1F"/>
    <w:rsid w:val="004C5E7B"/>
    <w:rsid w:val="004C7340"/>
    <w:rsid w:val="004C7345"/>
    <w:rsid w:val="004C7521"/>
    <w:rsid w:val="004C7FC9"/>
    <w:rsid w:val="004D1656"/>
    <w:rsid w:val="004D227C"/>
    <w:rsid w:val="004D2315"/>
    <w:rsid w:val="004D36B1"/>
    <w:rsid w:val="004D3D1E"/>
    <w:rsid w:val="004D3FCB"/>
    <w:rsid w:val="004D4299"/>
    <w:rsid w:val="004D5A7A"/>
    <w:rsid w:val="004D5C1F"/>
    <w:rsid w:val="004D727B"/>
    <w:rsid w:val="004D7EBD"/>
    <w:rsid w:val="004E2680"/>
    <w:rsid w:val="004E28F9"/>
    <w:rsid w:val="004E2F23"/>
    <w:rsid w:val="004E37D1"/>
    <w:rsid w:val="004E3AA3"/>
    <w:rsid w:val="004E3AE1"/>
    <w:rsid w:val="004E3C7D"/>
    <w:rsid w:val="004E4109"/>
    <w:rsid w:val="004E462E"/>
    <w:rsid w:val="004E56DC"/>
    <w:rsid w:val="004E6350"/>
    <w:rsid w:val="004E69E2"/>
    <w:rsid w:val="004E75AE"/>
    <w:rsid w:val="004E76F4"/>
    <w:rsid w:val="004E7E62"/>
    <w:rsid w:val="004F0B4E"/>
    <w:rsid w:val="004F0B6C"/>
    <w:rsid w:val="004F0BB6"/>
    <w:rsid w:val="004F1544"/>
    <w:rsid w:val="004F1B5E"/>
    <w:rsid w:val="004F2078"/>
    <w:rsid w:val="004F22F0"/>
    <w:rsid w:val="004F2477"/>
    <w:rsid w:val="004F2F69"/>
    <w:rsid w:val="004F44CF"/>
    <w:rsid w:val="004F4817"/>
    <w:rsid w:val="004F4DA3"/>
    <w:rsid w:val="004F5D07"/>
    <w:rsid w:val="004F6E33"/>
    <w:rsid w:val="004F6EDF"/>
    <w:rsid w:val="004F7D7F"/>
    <w:rsid w:val="00500600"/>
    <w:rsid w:val="005010C7"/>
    <w:rsid w:val="00503676"/>
    <w:rsid w:val="005038D9"/>
    <w:rsid w:val="00503E6D"/>
    <w:rsid w:val="00503F73"/>
    <w:rsid w:val="0050442C"/>
    <w:rsid w:val="00504A6D"/>
    <w:rsid w:val="00504AA5"/>
    <w:rsid w:val="00504AAC"/>
    <w:rsid w:val="00505439"/>
    <w:rsid w:val="005059DC"/>
    <w:rsid w:val="00506557"/>
    <w:rsid w:val="0050677A"/>
    <w:rsid w:val="00510724"/>
    <w:rsid w:val="005108D8"/>
    <w:rsid w:val="00511666"/>
    <w:rsid w:val="005116F9"/>
    <w:rsid w:val="00512A5A"/>
    <w:rsid w:val="00512E74"/>
    <w:rsid w:val="00513391"/>
    <w:rsid w:val="0051356D"/>
    <w:rsid w:val="00513B77"/>
    <w:rsid w:val="00513C57"/>
    <w:rsid w:val="00513E35"/>
    <w:rsid w:val="00513F99"/>
    <w:rsid w:val="00515201"/>
    <w:rsid w:val="005153A7"/>
    <w:rsid w:val="00515AA6"/>
    <w:rsid w:val="00516893"/>
    <w:rsid w:val="00516CF0"/>
    <w:rsid w:val="005175D6"/>
    <w:rsid w:val="00517DCF"/>
    <w:rsid w:val="005219CF"/>
    <w:rsid w:val="00523119"/>
    <w:rsid w:val="00523A87"/>
    <w:rsid w:val="00524072"/>
    <w:rsid w:val="00524D83"/>
    <w:rsid w:val="00524F47"/>
    <w:rsid w:val="0052546F"/>
    <w:rsid w:val="00525843"/>
    <w:rsid w:val="00527198"/>
    <w:rsid w:val="0052733E"/>
    <w:rsid w:val="005279FB"/>
    <w:rsid w:val="0053105D"/>
    <w:rsid w:val="005311C5"/>
    <w:rsid w:val="00531B82"/>
    <w:rsid w:val="00532EE9"/>
    <w:rsid w:val="00534022"/>
    <w:rsid w:val="00534B59"/>
    <w:rsid w:val="00535019"/>
    <w:rsid w:val="005350FC"/>
    <w:rsid w:val="0053604C"/>
    <w:rsid w:val="00536759"/>
    <w:rsid w:val="00536764"/>
    <w:rsid w:val="00536BE6"/>
    <w:rsid w:val="005371AC"/>
    <w:rsid w:val="005371C3"/>
    <w:rsid w:val="005375DE"/>
    <w:rsid w:val="00537C62"/>
    <w:rsid w:val="00540530"/>
    <w:rsid w:val="005405B5"/>
    <w:rsid w:val="00540721"/>
    <w:rsid w:val="00541CA0"/>
    <w:rsid w:val="0054334F"/>
    <w:rsid w:val="00543866"/>
    <w:rsid w:val="00543F1A"/>
    <w:rsid w:val="00544214"/>
    <w:rsid w:val="00544448"/>
    <w:rsid w:val="00544B9F"/>
    <w:rsid w:val="00544F29"/>
    <w:rsid w:val="00545291"/>
    <w:rsid w:val="005453DD"/>
    <w:rsid w:val="00545D5E"/>
    <w:rsid w:val="00546757"/>
    <w:rsid w:val="005467B7"/>
    <w:rsid w:val="00546970"/>
    <w:rsid w:val="00546AA4"/>
    <w:rsid w:val="0054756D"/>
    <w:rsid w:val="00550E5F"/>
    <w:rsid w:val="00551752"/>
    <w:rsid w:val="005529C6"/>
    <w:rsid w:val="00553D07"/>
    <w:rsid w:val="00554221"/>
    <w:rsid w:val="00554E19"/>
    <w:rsid w:val="0055505D"/>
    <w:rsid w:val="00555888"/>
    <w:rsid w:val="005561AB"/>
    <w:rsid w:val="00556637"/>
    <w:rsid w:val="0055772A"/>
    <w:rsid w:val="00557E46"/>
    <w:rsid w:val="00560708"/>
    <w:rsid w:val="00560D7E"/>
    <w:rsid w:val="0056121F"/>
    <w:rsid w:val="00561EE3"/>
    <w:rsid w:val="00562D6A"/>
    <w:rsid w:val="00563A9E"/>
    <w:rsid w:val="00564874"/>
    <w:rsid w:val="00564CB0"/>
    <w:rsid w:val="00567778"/>
    <w:rsid w:val="00567A24"/>
    <w:rsid w:val="0057122F"/>
    <w:rsid w:val="0057199A"/>
    <w:rsid w:val="00571C80"/>
    <w:rsid w:val="00572505"/>
    <w:rsid w:val="00573D8E"/>
    <w:rsid w:val="00575D65"/>
    <w:rsid w:val="00577B87"/>
    <w:rsid w:val="0058057D"/>
    <w:rsid w:val="00580AB1"/>
    <w:rsid w:val="005826BB"/>
    <w:rsid w:val="00582809"/>
    <w:rsid w:val="00583110"/>
    <w:rsid w:val="00584000"/>
    <w:rsid w:val="0058505E"/>
    <w:rsid w:val="005851A5"/>
    <w:rsid w:val="005860BD"/>
    <w:rsid w:val="00586A75"/>
    <w:rsid w:val="00586EE0"/>
    <w:rsid w:val="00587932"/>
    <w:rsid w:val="0058798C"/>
    <w:rsid w:val="00587D65"/>
    <w:rsid w:val="005900FA"/>
    <w:rsid w:val="005905D0"/>
    <w:rsid w:val="00590DDD"/>
    <w:rsid w:val="00590E7B"/>
    <w:rsid w:val="00591310"/>
    <w:rsid w:val="00592FBB"/>
    <w:rsid w:val="0059324B"/>
    <w:rsid w:val="005935A4"/>
    <w:rsid w:val="00593D13"/>
    <w:rsid w:val="005941B1"/>
    <w:rsid w:val="005948C2"/>
    <w:rsid w:val="005959F3"/>
    <w:rsid w:val="00595A29"/>
    <w:rsid w:val="00595DCA"/>
    <w:rsid w:val="00597283"/>
    <w:rsid w:val="00597426"/>
    <w:rsid w:val="0059779B"/>
    <w:rsid w:val="005A03B8"/>
    <w:rsid w:val="005A0619"/>
    <w:rsid w:val="005A0D73"/>
    <w:rsid w:val="005A1A9E"/>
    <w:rsid w:val="005A2056"/>
    <w:rsid w:val="005A209A"/>
    <w:rsid w:val="005A2860"/>
    <w:rsid w:val="005A3DD2"/>
    <w:rsid w:val="005A476C"/>
    <w:rsid w:val="005A662D"/>
    <w:rsid w:val="005A7599"/>
    <w:rsid w:val="005B0F5F"/>
    <w:rsid w:val="005B1021"/>
    <w:rsid w:val="005B1086"/>
    <w:rsid w:val="005B124F"/>
    <w:rsid w:val="005B1409"/>
    <w:rsid w:val="005B2068"/>
    <w:rsid w:val="005B2769"/>
    <w:rsid w:val="005B2CB6"/>
    <w:rsid w:val="005B3527"/>
    <w:rsid w:val="005B35D7"/>
    <w:rsid w:val="005B392A"/>
    <w:rsid w:val="005B3AA3"/>
    <w:rsid w:val="005B6350"/>
    <w:rsid w:val="005B6F83"/>
    <w:rsid w:val="005C0074"/>
    <w:rsid w:val="005C05FE"/>
    <w:rsid w:val="005C11EE"/>
    <w:rsid w:val="005C1979"/>
    <w:rsid w:val="005C59BF"/>
    <w:rsid w:val="005C5FBD"/>
    <w:rsid w:val="005C68F6"/>
    <w:rsid w:val="005C6D18"/>
    <w:rsid w:val="005C74FB"/>
    <w:rsid w:val="005C7A70"/>
    <w:rsid w:val="005D01AE"/>
    <w:rsid w:val="005D0A5B"/>
    <w:rsid w:val="005D11B9"/>
    <w:rsid w:val="005D1602"/>
    <w:rsid w:val="005D1645"/>
    <w:rsid w:val="005D1995"/>
    <w:rsid w:val="005D2850"/>
    <w:rsid w:val="005D2A09"/>
    <w:rsid w:val="005D2EFF"/>
    <w:rsid w:val="005D326E"/>
    <w:rsid w:val="005D3273"/>
    <w:rsid w:val="005D5150"/>
    <w:rsid w:val="005D53B9"/>
    <w:rsid w:val="005D55D5"/>
    <w:rsid w:val="005D5848"/>
    <w:rsid w:val="005D7217"/>
    <w:rsid w:val="005D7B55"/>
    <w:rsid w:val="005E07A7"/>
    <w:rsid w:val="005E2B32"/>
    <w:rsid w:val="005E3354"/>
    <w:rsid w:val="005E385F"/>
    <w:rsid w:val="005E38C2"/>
    <w:rsid w:val="005E3CFB"/>
    <w:rsid w:val="005E493B"/>
    <w:rsid w:val="005E5292"/>
    <w:rsid w:val="005E537F"/>
    <w:rsid w:val="005E5B81"/>
    <w:rsid w:val="005E66EE"/>
    <w:rsid w:val="005E793D"/>
    <w:rsid w:val="005E7BC3"/>
    <w:rsid w:val="005E7CCD"/>
    <w:rsid w:val="005F147F"/>
    <w:rsid w:val="005F1A24"/>
    <w:rsid w:val="005F1B3D"/>
    <w:rsid w:val="005F2CB1"/>
    <w:rsid w:val="005F3025"/>
    <w:rsid w:val="005F618C"/>
    <w:rsid w:val="005F61BE"/>
    <w:rsid w:val="005F64A4"/>
    <w:rsid w:val="005F70BD"/>
    <w:rsid w:val="005F78D7"/>
    <w:rsid w:val="005F7D88"/>
    <w:rsid w:val="0060048B"/>
    <w:rsid w:val="00600955"/>
    <w:rsid w:val="00601407"/>
    <w:rsid w:val="00601E76"/>
    <w:rsid w:val="00602002"/>
    <w:rsid w:val="00602465"/>
    <w:rsid w:val="0060283C"/>
    <w:rsid w:val="00602EE8"/>
    <w:rsid w:val="00603204"/>
    <w:rsid w:val="00604F14"/>
    <w:rsid w:val="0060511E"/>
    <w:rsid w:val="00605573"/>
    <w:rsid w:val="006060BC"/>
    <w:rsid w:val="00606A78"/>
    <w:rsid w:val="00606DB4"/>
    <w:rsid w:val="006071C8"/>
    <w:rsid w:val="006107F0"/>
    <w:rsid w:val="00610A75"/>
    <w:rsid w:val="00611B83"/>
    <w:rsid w:val="00611ECD"/>
    <w:rsid w:val="00612EFB"/>
    <w:rsid w:val="00613257"/>
    <w:rsid w:val="006154F2"/>
    <w:rsid w:val="00615FB1"/>
    <w:rsid w:val="00617578"/>
    <w:rsid w:val="006177BE"/>
    <w:rsid w:val="00617A43"/>
    <w:rsid w:val="00620A71"/>
    <w:rsid w:val="00620D80"/>
    <w:rsid w:val="00621CA2"/>
    <w:rsid w:val="00621DCA"/>
    <w:rsid w:val="0062242B"/>
    <w:rsid w:val="00622A11"/>
    <w:rsid w:val="00622A6D"/>
    <w:rsid w:val="00622B88"/>
    <w:rsid w:val="006234A6"/>
    <w:rsid w:val="00623858"/>
    <w:rsid w:val="00623A61"/>
    <w:rsid w:val="006242B6"/>
    <w:rsid w:val="006250BF"/>
    <w:rsid w:val="00625374"/>
    <w:rsid w:val="00625576"/>
    <w:rsid w:val="00625BE9"/>
    <w:rsid w:val="006260CE"/>
    <w:rsid w:val="0062654A"/>
    <w:rsid w:val="00627901"/>
    <w:rsid w:val="00627AA5"/>
    <w:rsid w:val="00627C7A"/>
    <w:rsid w:val="00630001"/>
    <w:rsid w:val="006303D9"/>
    <w:rsid w:val="00630E3B"/>
    <w:rsid w:val="006311B3"/>
    <w:rsid w:val="0063167E"/>
    <w:rsid w:val="0063169E"/>
    <w:rsid w:val="006316C4"/>
    <w:rsid w:val="0063194D"/>
    <w:rsid w:val="00631E09"/>
    <w:rsid w:val="0063268F"/>
    <w:rsid w:val="0063284C"/>
    <w:rsid w:val="00633482"/>
    <w:rsid w:val="00633551"/>
    <w:rsid w:val="00636398"/>
    <w:rsid w:val="006367B2"/>
    <w:rsid w:val="00636826"/>
    <w:rsid w:val="006368D3"/>
    <w:rsid w:val="00636D0C"/>
    <w:rsid w:val="006377EC"/>
    <w:rsid w:val="00637A96"/>
    <w:rsid w:val="006401BB"/>
    <w:rsid w:val="0064151F"/>
    <w:rsid w:val="00641533"/>
    <w:rsid w:val="00641C72"/>
    <w:rsid w:val="00641CB4"/>
    <w:rsid w:val="0064208D"/>
    <w:rsid w:val="006425C7"/>
    <w:rsid w:val="00643475"/>
    <w:rsid w:val="0064396A"/>
    <w:rsid w:val="006444E5"/>
    <w:rsid w:val="0064624E"/>
    <w:rsid w:val="00646463"/>
    <w:rsid w:val="00646F45"/>
    <w:rsid w:val="00647EF0"/>
    <w:rsid w:val="00650282"/>
    <w:rsid w:val="006504C5"/>
    <w:rsid w:val="00650654"/>
    <w:rsid w:val="00650941"/>
    <w:rsid w:val="00650AB9"/>
    <w:rsid w:val="00651AAA"/>
    <w:rsid w:val="00651FFF"/>
    <w:rsid w:val="00652B20"/>
    <w:rsid w:val="00653248"/>
    <w:rsid w:val="006532C8"/>
    <w:rsid w:val="00653F68"/>
    <w:rsid w:val="00654322"/>
    <w:rsid w:val="00655733"/>
    <w:rsid w:val="00655ACD"/>
    <w:rsid w:val="00655D3B"/>
    <w:rsid w:val="00656290"/>
    <w:rsid w:val="00656A92"/>
    <w:rsid w:val="00656DDE"/>
    <w:rsid w:val="006574A7"/>
    <w:rsid w:val="00657A89"/>
    <w:rsid w:val="0066011D"/>
    <w:rsid w:val="006602F5"/>
    <w:rsid w:val="00660737"/>
    <w:rsid w:val="006607C0"/>
    <w:rsid w:val="00660A81"/>
    <w:rsid w:val="00660B02"/>
    <w:rsid w:val="00660CA6"/>
    <w:rsid w:val="006613A6"/>
    <w:rsid w:val="006619E9"/>
    <w:rsid w:val="006622D9"/>
    <w:rsid w:val="0066249C"/>
    <w:rsid w:val="006627A2"/>
    <w:rsid w:val="006631E2"/>
    <w:rsid w:val="006634E6"/>
    <w:rsid w:val="006638C2"/>
    <w:rsid w:val="006641F9"/>
    <w:rsid w:val="00665500"/>
    <w:rsid w:val="006655EE"/>
    <w:rsid w:val="00665657"/>
    <w:rsid w:val="00666D13"/>
    <w:rsid w:val="00667A10"/>
    <w:rsid w:val="00667EE7"/>
    <w:rsid w:val="00667F20"/>
    <w:rsid w:val="00670922"/>
    <w:rsid w:val="00670BE1"/>
    <w:rsid w:val="0067218F"/>
    <w:rsid w:val="0067224B"/>
    <w:rsid w:val="006722D4"/>
    <w:rsid w:val="00674008"/>
    <w:rsid w:val="006741F2"/>
    <w:rsid w:val="00674BF8"/>
    <w:rsid w:val="00674CC3"/>
    <w:rsid w:val="00674F9E"/>
    <w:rsid w:val="00675522"/>
    <w:rsid w:val="00675787"/>
    <w:rsid w:val="00675C72"/>
    <w:rsid w:val="00676321"/>
    <w:rsid w:val="006768F4"/>
    <w:rsid w:val="00677123"/>
    <w:rsid w:val="006771F9"/>
    <w:rsid w:val="006776D7"/>
    <w:rsid w:val="00681003"/>
    <w:rsid w:val="006817C9"/>
    <w:rsid w:val="00683600"/>
    <w:rsid w:val="00683ADB"/>
    <w:rsid w:val="00683ECE"/>
    <w:rsid w:val="00685E7E"/>
    <w:rsid w:val="00686953"/>
    <w:rsid w:val="006904C8"/>
    <w:rsid w:val="00690ED6"/>
    <w:rsid w:val="00691707"/>
    <w:rsid w:val="00691FC8"/>
    <w:rsid w:val="00693165"/>
    <w:rsid w:val="00693BA2"/>
    <w:rsid w:val="006946AD"/>
    <w:rsid w:val="00694835"/>
    <w:rsid w:val="00694E04"/>
    <w:rsid w:val="00695238"/>
    <w:rsid w:val="00695429"/>
    <w:rsid w:val="00695D82"/>
    <w:rsid w:val="00695FC2"/>
    <w:rsid w:val="00696949"/>
    <w:rsid w:val="00697052"/>
    <w:rsid w:val="0069764C"/>
    <w:rsid w:val="00697E5D"/>
    <w:rsid w:val="006A06EF"/>
    <w:rsid w:val="006A0DBC"/>
    <w:rsid w:val="006A0FAD"/>
    <w:rsid w:val="006A2443"/>
    <w:rsid w:val="006A24BE"/>
    <w:rsid w:val="006A25F6"/>
    <w:rsid w:val="006A377C"/>
    <w:rsid w:val="006A3D4C"/>
    <w:rsid w:val="006A46FB"/>
    <w:rsid w:val="006A57DA"/>
    <w:rsid w:val="006A5E28"/>
    <w:rsid w:val="006A658A"/>
    <w:rsid w:val="006A67FA"/>
    <w:rsid w:val="006A697B"/>
    <w:rsid w:val="006A7AFF"/>
    <w:rsid w:val="006B01BF"/>
    <w:rsid w:val="006B0A3A"/>
    <w:rsid w:val="006B0F7E"/>
    <w:rsid w:val="006B128D"/>
    <w:rsid w:val="006B1816"/>
    <w:rsid w:val="006B1904"/>
    <w:rsid w:val="006B2099"/>
    <w:rsid w:val="006B2AD2"/>
    <w:rsid w:val="006B2EBB"/>
    <w:rsid w:val="006B4A5E"/>
    <w:rsid w:val="006B4E77"/>
    <w:rsid w:val="006B5013"/>
    <w:rsid w:val="006B50CF"/>
    <w:rsid w:val="006B5201"/>
    <w:rsid w:val="006B5787"/>
    <w:rsid w:val="006B6099"/>
    <w:rsid w:val="006B664D"/>
    <w:rsid w:val="006B6FCD"/>
    <w:rsid w:val="006B736E"/>
    <w:rsid w:val="006B7539"/>
    <w:rsid w:val="006B77D7"/>
    <w:rsid w:val="006C03B8"/>
    <w:rsid w:val="006C03D0"/>
    <w:rsid w:val="006C040F"/>
    <w:rsid w:val="006C07DA"/>
    <w:rsid w:val="006C0C2F"/>
    <w:rsid w:val="006C0E1F"/>
    <w:rsid w:val="006C0EE0"/>
    <w:rsid w:val="006C1406"/>
    <w:rsid w:val="006C1EE4"/>
    <w:rsid w:val="006C20B6"/>
    <w:rsid w:val="006C2880"/>
    <w:rsid w:val="006C2C34"/>
    <w:rsid w:val="006C2CD8"/>
    <w:rsid w:val="006C30C8"/>
    <w:rsid w:val="006C3246"/>
    <w:rsid w:val="006C332B"/>
    <w:rsid w:val="006C3411"/>
    <w:rsid w:val="006C35CC"/>
    <w:rsid w:val="006C380E"/>
    <w:rsid w:val="006C5EC9"/>
    <w:rsid w:val="006C6059"/>
    <w:rsid w:val="006C609D"/>
    <w:rsid w:val="006C7004"/>
    <w:rsid w:val="006C7522"/>
    <w:rsid w:val="006C78EF"/>
    <w:rsid w:val="006C79F7"/>
    <w:rsid w:val="006D00E9"/>
    <w:rsid w:val="006D095B"/>
    <w:rsid w:val="006D09B6"/>
    <w:rsid w:val="006D19A2"/>
    <w:rsid w:val="006D2D77"/>
    <w:rsid w:val="006D3AB1"/>
    <w:rsid w:val="006D3C43"/>
    <w:rsid w:val="006D475C"/>
    <w:rsid w:val="006D4794"/>
    <w:rsid w:val="006D54DC"/>
    <w:rsid w:val="006D6EC3"/>
    <w:rsid w:val="006D6F08"/>
    <w:rsid w:val="006E0064"/>
    <w:rsid w:val="006E062C"/>
    <w:rsid w:val="006E082E"/>
    <w:rsid w:val="006E1941"/>
    <w:rsid w:val="006E1C82"/>
    <w:rsid w:val="006E1DB1"/>
    <w:rsid w:val="006E1FCD"/>
    <w:rsid w:val="006E286B"/>
    <w:rsid w:val="006E28B7"/>
    <w:rsid w:val="006E2A9B"/>
    <w:rsid w:val="006E2B4E"/>
    <w:rsid w:val="006E2CCE"/>
    <w:rsid w:val="006E309C"/>
    <w:rsid w:val="006E3310"/>
    <w:rsid w:val="006E3540"/>
    <w:rsid w:val="006E39B2"/>
    <w:rsid w:val="006E3C85"/>
    <w:rsid w:val="006E3FC6"/>
    <w:rsid w:val="006E48AF"/>
    <w:rsid w:val="006E4E39"/>
    <w:rsid w:val="006E565E"/>
    <w:rsid w:val="006E5B0A"/>
    <w:rsid w:val="006E5B23"/>
    <w:rsid w:val="006E5E26"/>
    <w:rsid w:val="006E5EC3"/>
    <w:rsid w:val="006E673D"/>
    <w:rsid w:val="006E69C3"/>
    <w:rsid w:val="006E6B61"/>
    <w:rsid w:val="006E708E"/>
    <w:rsid w:val="006E78A2"/>
    <w:rsid w:val="006E7D3B"/>
    <w:rsid w:val="006F1B70"/>
    <w:rsid w:val="006F1C67"/>
    <w:rsid w:val="006F2C49"/>
    <w:rsid w:val="006F341D"/>
    <w:rsid w:val="006F394D"/>
    <w:rsid w:val="006F3AE0"/>
    <w:rsid w:val="006F3C72"/>
    <w:rsid w:val="006F3CDE"/>
    <w:rsid w:val="006F58D4"/>
    <w:rsid w:val="006F59EE"/>
    <w:rsid w:val="006F644E"/>
    <w:rsid w:val="006F6582"/>
    <w:rsid w:val="006F66B3"/>
    <w:rsid w:val="006F672D"/>
    <w:rsid w:val="006F6B09"/>
    <w:rsid w:val="006F6F89"/>
    <w:rsid w:val="006F7173"/>
    <w:rsid w:val="006F75A3"/>
    <w:rsid w:val="006F79E4"/>
    <w:rsid w:val="006F7F95"/>
    <w:rsid w:val="006F7FA0"/>
    <w:rsid w:val="00700288"/>
    <w:rsid w:val="00701C27"/>
    <w:rsid w:val="00702250"/>
    <w:rsid w:val="00702480"/>
    <w:rsid w:val="00702943"/>
    <w:rsid w:val="007030B1"/>
    <w:rsid w:val="0070346E"/>
    <w:rsid w:val="0070426D"/>
    <w:rsid w:val="00704EA4"/>
    <w:rsid w:val="00704EDB"/>
    <w:rsid w:val="00705C9D"/>
    <w:rsid w:val="00706101"/>
    <w:rsid w:val="007065D1"/>
    <w:rsid w:val="007067D1"/>
    <w:rsid w:val="00706C73"/>
    <w:rsid w:val="00706CD1"/>
    <w:rsid w:val="00706F23"/>
    <w:rsid w:val="00707072"/>
    <w:rsid w:val="00707D61"/>
    <w:rsid w:val="00707ED1"/>
    <w:rsid w:val="00711946"/>
    <w:rsid w:val="00712287"/>
    <w:rsid w:val="00712772"/>
    <w:rsid w:val="00712904"/>
    <w:rsid w:val="00713A00"/>
    <w:rsid w:val="00714003"/>
    <w:rsid w:val="0071405E"/>
    <w:rsid w:val="007148D3"/>
    <w:rsid w:val="00714F6A"/>
    <w:rsid w:val="00715061"/>
    <w:rsid w:val="00715B9A"/>
    <w:rsid w:val="0071653C"/>
    <w:rsid w:val="007166C1"/>
    <w:rsid w:val="00717F41"/>
    <w:rsid w:val="007202E9"/>
    <w:rsid w:val="007208E8"/>
    <w:rsid w:val="00720FAE"/>
    <w:rsid w:val="00721677"/>
    <w:rsid w:val="00722A55"/>
    <w:rsid w:val="00722FE6"/>
    <w:rsid w:val="007257D0"/>
    <w:rsid w:val="00725AFC"/>
    <w:rsid w:val="00726177"/>
    <w:rsid w:val="00726EA6"/>
    <w:rsid w:val="00727208"/>
    <w:rsid w:val="00727680"/>
    <w:rsid w:val="0073003D"/>
    <w:rsid w:val="0073085D"/>
    <w:rsid w:val="00730D5E"/>
    <w:rsid w:val="007311F4"/>
    <w:rsid w:val="00731507"/>
    <w:rsid w:val="007343B1"/>
    <w:rsid w:val="00734675"/>
    <w:rsid w:val="007348B1"/>
    <w:rsid w:val="007362A6"/>
    <w:rsid w:val="007363AC"/>
    <w:rsid w:val="007365B1"/>
    <w:rsid w:val="007368A9"/>
    <w:rsid w:val="00736A72"/>
    <w:rsid w:val="00736D7D"/>
    <w:rsid w:val="00740B48"/>
    <w:rsid w:val="00740E58"/>
    <w:rsid w:val="007428E0"/>
    <w:rsid w:val="007434FF"/>
    <w:rsid w:val="00743993"/>
    <w:rsid w:val="0074405D"/>
    <w:rsid w:val="0074453E"/>
    <w:rsid w:val="007445A0"/>
    <w:rsid w:val="00744CC8"/>
    <w:rsid w:val="0074524B"/>
    <w:rsid w:val="007454FB"/>
    <w:rsid w:val="0074553C"/>
    <w:rsid w:val="00745E05"/>
    <w:rsid w:val="00746615"/>
    <w:rsid w:val="00747BD9"/>
    <w:rsid w:val="00747D8B"/>
    <w:rsid w:val="00750007"/>
    <w:rsid w:val="007500E8"/>
    <w:rsid w:val="007510A8"/>
    <w:rsid w:val="00751228"/>
    <w:rsid w:val="00751305"/>
    <w:rsid w:val="00751AAA"/>
    <w:rsid w:val="0075220B"/>
    <w:rsid w:val="00753139"/>
    <w:rsid w:val="00753841"/>
    <w:rsid w:val="00753B93"/>
    <w:rsid w:val="00753C63"/>
    <w:rsid w:val="00753D5D"/>
    <w:rsid w:val="00753DEB"/>
    <w:rsid w:val="00754744"/>
    <w:rsid w:val="00754843"/>
    <w:rsid w:val="00754B1F"/>
    <w:rsid w:val="00754E92"/>
    <w:rsid w:val="00755119"/>
    <w:rsid w:val="007557E8"/>
    <w:rsid w:val="007558B0"/>
    <w:rsid w:val="00756029"/>
    <w:rsid w:val="007571E1"/>
    <w:rsid w:val="007574F9"/>
    <w:rsid w:val="007577E2"/>
    <w:rsid w:val="007578EF"/>
    <w:rsid w:val="007604B2"/>
    <w:rsid w:val="0076070C"/>
    <w:rsid w:val="007619EF"/>
    <w:rsid w:val="0076303B"/>
    <w:rsid w:val="00763AC0"/>
    <w:rsid w:val="00765281"/>
    <w:rsid w:val="00766BAD"/>
    <w:rsid w:val="0076757F"/>
    <w:rsid w:val="007675BA"/>
    <w:rsid w:val="00770175"/>
    <w:rsid w:val="00770C09"/>
    <w:rsid w:val="0077157B"/>
    <w:rsid w:val="007726C0"/>
    <w:rsid w:val="007729A2"/>
    <w:rsid w:val="00773757"/>
    <w:rsid w:val="00773D80"/>
    <w:rsid w:val="00774987"/>
    <w:rsid w:val="007755F2"/>
    <w:rsid w:val="00776971"/>
    <w:rsid w:val="00780A80"/>
    <w:rsid w:val="00780B8F"/>
    <w:rsid w:val="0078177E"/>
    <w:rsid w:val="007822F2"/>
    <w:rsid w:val="00782428"/>
    <w:rsid w:val="0078296E"/>
    <w:rsid w:val="00782D92"/>
    <w:rsid w:val="0078304C"/>
    <w:rsid w:val="00783097"/>
    <w:rsid w:val="00783673"/>
    <w:rsid w:val="00783877"/>
    <w:rsid w:val="00785490"/>
    <w:rsid w:val="0078549A"/>
    <w:rsid w:val="00785BCE"/>
    <w:rsid w:val="007869E6"/>
    <w:rsid w:val="00787FBC"/>
    <w:rsid w:val="007904CD"/>
    <w:rsid w:val="00790DA1"/>
    <w:rsid w:val="00791353"/>
    <w:rsid w:val="007925EA"/>
    <w:rsid w:val="00793073"/>
    <w:rsid w:val="007935A6"/>
    <w:rsid w:val="0079370A"/>
    <w:rsid w:val="00793CB4"/>
    <w:rsid w:val="00793CD8"/>
    <w:rsid w:val="00794D3D"/>
    <w:rsid w:val="0079531B"/>
    <w:rsid w:val="00795C92"/>
    <w:rsid w:val="00796231"/>
    <w:rsid w:val="00796695"/>
    <w:rsid w:val="007969C9"/>
    <w:rsid w:val="00797A37"/>
    <w:rsid w:val="007A0179"/>
    <w:rsid w:val="007A03CC"/>
    <w:rsid w:val="007A1663"/>
    <w:rsid w:val="007A1CB3"/>
    <w:rsid w:val="007A1DE5"/>
    <w:rsid w:val="007A2187"/>
    <w:rsid w:val="007A2445"/>
    <w:rsid w:val="007A306F"/>
    <w:rsid w:val="007A3D0C"/>
    <w:rsid w:val="007A425D"/>
    <w:rsid w:val="007A43A6"/>
    <w:rsid w:val="007A4422"/>
    <w:rsid w:val="007A58A6"/>
    <w:rsid w:val="007A59DD"/>
    <w:rsid w:val="007A608E"/>
    <w:rsid w:val="007A6889"/>
    <w:rsid w:val="007A79CA"/>
    <w:rsid w:val="007B0250"/>
    <w:rsid w:val="007B1BD1"/>
    <w:rsid w:val="007B2261"/>
    <w:rsid w:val="007B293D"/>
    <w:rsid w:val="007B2AD3"/>
    <w:rsid w:val="007B2D42"/>
    <w:rsid w:val="007B3D2D"/>
    <w:rsid w:val="007B473F"/>
    <w:rsid w:val="007B4EAD"/>
    <w:rsid w:val="007B50AE"/>
    <w:rsid w:val="007B51DF"/>
    <w:rsid w:val="007B64B0"/>
    <w:rsid w:val="007B6856"/>
    <w:rsid w:val="007B6EE0"/>
    <w:rsid w:val="007B7458"/>
    <w:rsid w:val="007B7BA7"/>
    <w:rsid w:val="007C01E8"/>
    <w:rsid w:val="007C05DD"/>
    <w:rsid w:val="007C15E5"/>
    <w:rsid w:val="007C2987"/>
    <w:rsid w:val="007C2CBE"/>
    <w:rsid w:val="007C3141"/>
    <w:rsid w:val="007C3CDA"/>
    <w:rsid w:val="007C3D18"/>
    <w:rsid w:val="007C460A"/>
    <w:rsid w:val="007C476A"/>
    <w:rsid w:val="007C55A0"/>
    <w:rsid w:val="007C59B9"/>
    <w:rsid w:val="007C6045"/>
    <w:rsid w:val="007C60BF"/>
    <w:rsid w:val="007C630C"/>
    <w:rsid w:val="007C6931"/>
    <w:rsid w:val="007C6A07"/>
    <w:rsid w:val="007C6ADA"/>
    <w:rsid w:val="007C725A"/>
    <w:rsid w:val="007C75A1"/>
    <w:rsid w:val="007C77A5"/>
    <w:rsid w:val="007C7BF1"/>
    <w:rsid w:val="007D04E5"/>
    <w:rsid w:val="007D3318"/>
    <w:rsid w:val="007D3E28"/>
    <w:rsid w:val="007D45A3"/>
    <w:rsid w:val="007D49E3"/>
    <w:rsid w:val="007D4CAE"/>
    <w:rsid w:val="007D5069"/>
    <w:rsid w:val="007D5901"/>
    <w:rsid w:val="007D6146"/>
    <w:rsid w:val="007D639F"/>
    <w:rsid w:val="007D6F3D"/>
    <w:rsid w:val="007D7526"/>
    <w:rsid w:val="007D77E5"/>
    <w:rsid w:val="007D7B61"/>
    <w:rsid w:val="007E0286"/>
    <w:rsid w:val="007E0339"/>
    <w:rsid w:val="007E0714"/>
    <w:rsid w:val="007E22FE"/>
    <w:rsid w:val="007E43C6"/>
    <w:rsid w:val="007E4610"/>
    <w:rsid w:val="007E4715"/>
    <w:rsid w:val="007E4E3B"/>
    <w:rsid w:val="007E505B"/>
    <w:rsid w:val="007E5265"/>
    <w:rsid w:val="007E597E"/>
    <w:rsid w:val="007E5A5A"/>
    <w:rsid w:val="007E6015"/>
    <w:rsid w:val="007E6FB9"/>
    <w:rsid w:val="007E7091"/>
    <w:rsid w:val="007E7E02"/>
    <w:rsid w:val="007F24ED"/>
    <w:rsid w:val="007F2662"/>
    <w:rsid w:val="007F26F2"/>
    <w:rsid w:val="007F32D1"/>
    <w:rsid w:val="007F3E7B"/>
    <w:rsid w:val="007F56BD"/>
    <w:rsid w:val="007F75DC"/>
    <w:rsid w:val="007F7799"/>
    <w:rsid w:val="007F79CC"/>
    <w:rsid w:val="007F7F3A"/>
    <w:rsid w:val="00800150"/>
    <w:rsid w:val="008001B4"/>
    <w:rsid w:val="008003AF"/>
    <w:rsid w:val="0080049D"/>
    <w:rsid w:val="00800D6E"/>
    <w:rsid w:val="00801228"/>
    <w:rsid w:val="00801CE6"/>
    <w:rsid w:val="00802D80"/>
    <w:rsid w:val="008030EE"/>
    <w:rsid w:val="008036BD"/>
    <w:rsid w:val="00803FAE"/>
    <w:rsid w:val="00804523"/>
    <w:rsid w:val="00804BC5"/>
    <w:rsid w:val="00804E48"/>
    <w:rsid w:val="00805B7C"/>
    <w:rsid w:val="00805BAD"/>
    <w:rsid w:val="0080605F"/>
    <w:rsid w:val="00806EA9"/>
    <w:rsid w:val="00807036"/>
    <w:rsid w:val="00807786"/>
    <w:rsid w:val="0081006F"/>
    <w:rsid w:val="008117D2"/>
    <w:rsid w:val="00811FCB"/>
    <w:rsid w:val="00812CE0"/>
    <w:rsid w:val="0081319F"/>
    <w:rsid w:val="00814CD9"/>
    <w:rsid w:val="00814F37"/>
    <w:rsid w:val="008158D6"/>
    <w:rsid w:val="00815915"/>
    <w:rsid w:val="00816208"/>
    <w:rsid w:val="00816263"/>
    <w:rsid w:val="008164B7"/>
    <w:rsid w:val="00817196"/>
    <w:rsid w:val="008216D8"/>
    <w:rsid w:val="008218B9"/>
    <w:rsid w:val="00822E9E"/>
    <w:rsid w:val="008235DB"/>
    <w:rsid w:val="00823686"/>
    <w:rsid w:val="008239F3"/>
    <w:rsid w:val="0082486B"/>
    <w:rsid w:val="00824AB4"/>
    <w:rsid w:val="00824DDC"/>
    <w:rsid w:val="008258CD"/>
    <w:rsid w:val="0082593C"/>
    <w:rsid w:val="00825C42"/>
    <w:rsid w:val="00825D25"/>
    <w:rsid w:val="00827B0A"/>
    <w:rsid w:val="00827C49"/>
    <w:rsid w:val="00827D6F"/>
    <w:rsid w:val="00827E2B"/>
    <w:rsid w:val="008305E2"/>
    <w:rsid w:val="00830A69"/>
    <w:rsid w:val="00830A8F"/>
    <w:rsid w:val="008317C9"/>
    <w:rsid w:val="008321D8"/>
    <w:rsid w:val="0083336C"/>
    <w:rsid w:val="0083397F"/>
    <w:rsid w:val="00833E3D"/>
    <w:rsid w:val="00834451"/>
    <w:rsid w:val="00834BD4"/>
    <w:rsid w:val="00834E7C"/>
    <w:rsid w:val="00835560"/>
    <w:rsid w:val="00835E44"/>
    <w:rsid w:val="00836AE0"/>
    <w:rsid w:val="00836C88"/>
    <w:rsid w:val="00837599"/>
    <w:rsid w:val="008376AC"/>
    <w:rsid w:val="00837C7D"/>
    <w:rsid w:val="00837FC8"/>
    <w:rsid w:val="008403CB"/>
    <w:rsid w:val="00842261"/>
    <w:rsid w:val="00842BAC"/>
    <w:rsid w:val="00842F89"/>
    <w:rsid w:val="008430E3"/>
    <w:rsid w:val="008438ED"/>
    <w:rsid w:val="008444E8"/>
    <w:rsid w:val="00844B53"/>
    <w:rsid w:val="00844BBC"/>
    <w:rsid w:val="00844BFE"/>
    <w:rsid w:val="00844E80"/>
    <w:rsid w:val="00845634"/>
    <w:rsid w:val="00846FE7"/>
    <w:rsid w:val="0084737F"/>
    <w:rsid w:val="00847CA6"/>
    <w:rsid w:val="008509E2"/>
    <w:rsid w:val="00850E2D"/>
    <w:rsid w:val="0085169D"/>
    <w:rsid w:val="0085350E"/>
    <w:rsid w:val="00853C39"/>
    <w:rsid w:val="00854490"/>
    <w:rsid w:val="00856911"/>
    <w:rsid w:val="008570D6"/>
    <w:rsid w:val="00857C3D"/>
    <w:rsid w:val="00860DCC"/>
    <w:rsid w:val="00860E4B"/>
    <w:rsid w:val="0086178C"/>
    <w:rsid w:val="00863066"/>
    <w:rsid w:val="0086344F"/>
    <w:rsid w:val="008638BA"/>
    <w:rsid w:val="00864192"/>
    <w:rsid w:val="00865182"/>
    <w:rsid w:val="00866212"/>
    <w:rsid w:val="008677FD"/>
    <w:rsid w:val="008700D4"/>
    <w:rsid w:val="0087011C"/>
    <w:rsid w:val="008706D4"/>
    <w:rsid w:val="00870CC0"/>
    <w:rsid w:val="00870F8A"/>
    <w:rsid w:val="008719A4"/>
    <w:rsid w:val="00871B2D"/>
    <w:rsid w:val="00871D23"/>
    <w:rsid w:val="008727DD"/>
    <w:rsid w:val="00872827"/>
    <w:rsid w:val="00873795"/>
    <w:rsid w:val="00874312"/>
    <w:rsid w:val="0087437C"/>
    <w:rsid w:val="00875C49"/>
    <w:rsid w:val="00875CD7"/>
    <w:rsid w:val="008766F3"/>
    <w:rsid w:val="00876B4D"/>
    <w:rsid w:val="008776EC"/>
    <w:rsid w:val="00877F18"/>
    <w:rsid w:val="008808E8"/>
    <w:rsid w:val="008808FC"/>
    <w:rsid w:val="00881F35"/>
    <w:rsid w:val="008840B1"/>
    <w:rsid w:val="008842DA"/>
    <w:rsid w:val="008849ED"/>
    <w:rsid w:val="00891969"/>
    <w:rsid w:val="0089224E"/>
    <w:rsid w:val="00892A61"/>
    <w:rsid w:val="00892F9F"/>
    <w:rsid w:val="008941E3"/>
    <w:rsid w:val="00894A88"/>
    <w:rsid w:val="00895386"/>
    <w:rsid w:val="00896180"/>
    <w:rsid w:val="00896F4B"/>
    <w:rsid w:val="00897282"/>
    <w:rsid w:val="00897DC3"/>
    <w:rsid w:val="008A05E3"/>
    <w:rsid w:val="008A0F2C"/>
    <w:rsid w:val="008A20C6"/>
    <w:rsid w:val="008A2115"/>
    <w:rsid w:val="008A2188"/>
    <w:rsid w:val="008A21FF"/>
    <w:rsid w:val="008A2CE2"/>
    <w:rsid w:val="008A30AC"/>
    <w:rsid w:val="008A3451"/>
    <w:rsid w:val="008A39AA"/>
    <w:rsid w:val="008A3C87"/>
    <w:rsid w:val="008A3FA8"/>
    <w:rsid w:val="008A40E3"/>
    <w:rsid w:val="008A446F"/>
    <w:rsid w:val="008A44B8"/>
    <w:rsid w:val="008A502E"/>
    <w:rsid w:val="008A51A8"/>
    <w:rsid w:val="008A54C7"/>
    <w:rsid w:val="008A621F"/>
    <w:rsid w:val="008A77D8"/>
    <w:rsid w:val="008B0483"/>
    <w:rsid w:val="008B0CB4"/>
    <w:rsid w:val="008B0CFA"/>
    <w:rsid w:val="008B1196"/>
    <w:rsid w:val="008B120C"/>
    <w:rsid w:val="008B1307"/>
    <w:rsid w:val="008B2A96"/>
    <w:rsid w:val="008B3160"/>
    <w:rsid w:val="008B336E"/>
    <w:rsid w:val="008B347E"/>
    <w:rsid w:val="008B4856"/>
    <w:rsid w:val="008B4BA0"/>
    <w:rsid w:val="008B51A0"/>
    <w:rsid w:val="008B5529"/>
    <w:rsid w:val="008B592A"/>
    <w:rsid w:val="008B6098"/>
    <w:rsid w:val="008B6AD6"/>
    <w:rsid w:val="008B792D"/>
    <w:rsid w:val="008B7B5C"/>
    <w:rsid w:val="008C0B6E"/>
    <w:rsid w:val="008C0C99"/>
    <w:rsid w:val="008C1BFA"/>
    <w:rsid w:val="008C2017"/>
    <w:rsid w:val="008C31DD"/>
    <w:rsid w:val="008C3937"/>
    <w:rsid w:val="008C3F71"/>
    <w:rsid w:val="008C44A2"/>
    <w:rsid w:val="008C4958"/>
    <w:rsid w:val="008C4AE2"/>
    <w:rsid w:val="008C4BAA"/>
    <w:rsid w:val="008C5B20"/>
    <w:rsid w:val="008C5EAC"/>
    <w:rsid w:val="008C6AE8"/>
    <w:rsid w:val="008C7573"/>
    <w:rsid w:val="008C7995"/>
    <w:rsid w:val="008D00A5"/>
    <w:rsid w:val="008D0704"/>
    <w:rsid w:val="008D31E0"/>
    <w:rsid w:val="008D3294"/>
    <w:rsid w:val="008D34F1"/>
    <w:rsid w:val="008D39D8"/>
    <w:rsid w:val="008D4FBB"/>
    <w:rsid w:val="008D539F"/>
    <w:rsid w:val="008D55E2"/>
    <w:rsid w:val="008D5D9C"/>
    <w:rsid w:val="008D6D1A"/>
    <w:rsid w:val="008D72F1"/>
    <w:rsid w:val="008D752C"/>
    <w:rsid w:val="008E065E"/>
    <w:rsid w:val="008E0927"/>
    <w:rsid w:val="008E0EDC"/>
    <w:rsid w:val="008E14BB"/>
    <w:rsid w:val="008E1909"/>
    <w:rsid w:val="008E20B4"/>
    <w:rsid w:val="008E2516"/>
    <w:rsid w:val="008E3399"/>
    <w:rsid w:val="008E515C"/>
    <w:rsid w:val="008E6A14"/>
    <w:rsid w:val="008E6E20"/>
    <w:rsid w:val="008E7A1B"/>
    <w:rsid w:val="008E7FAF"/>
    <w:rsid w:val="008F09D4"/>
    <w:rsid w:val="008F1B36"/>
    <w:rsid w:val="008F1C4E"/>
    <w:rsid w:val="008F1EAB"/>
    <w:rsid w:val="008F33DC"/>
    <w:rsid w:val="008F3AF0"/>
    <w:rsid w:val="008F3BC5"/>
    <w:rsid w:val="008F3E3B"/>
    <w:rsid w:val="008F477F"/>
    <w:rsid w:val="008F4C0C"/>
    <w:rsid w:val="008F59BF"/>
    <w:rsid w:val="008F5AE5"/>
    <w:rsid w:val="008F60DD"/>
    <w:rsid w:val="008F6B71"/>
    <w:rsid w:val="008F7048"/>
    <w:rsid w:val="00901261"/>
    <w:rsid w:val="00901662"/>
    <w:rsid w:val="009016DB"/>
    <w:rsid w:val="00902350"/>
    <w:rsid w:val="0090336B"/>
    <w:rsid w:val="00903744"/>
    <w:rsid w:val="009042BE"/>
    <w:rsid w:val="00904D22"/>
    <w:rsid w:val="009053AA"/>
    <w:rsid w:val="009055C8"/>
    <w:rsid w:val="00905D3E"/>
    <w:rsid w:val="00906939"/>
    <w:rsid w:val="00907024"/>
    <w:rsid w:val="009079F5"/>
    <w:rsid w:val="0091057B"/>
    <w:rsid w:val="00910B7D"/>
    <w:rsid w:val="00910F1F"/>
    <w:rsid w:val="00911DFB"/>
    <w:rsid w:val="009129B6"/>
    <w:rsid w:val="00912CE7"/>
    <w:rsid w:val="00912E60"/>
    <w:rsid w:val="009133C4"/>
    <w:rsid w:val="009139D9"/>
    <w:rsid w:val="0091408D"/>
    <w:rsid w:val="00914AD8"/>
    <w:rsid w:val="00914B9C"/>
    <w:rsid w:val="009158A2"/>
    <w:rsid w:val="00915D9D"/>
    <w:rsid w:val="00916079"/>
    <w:rsid w:val="009172B3"/>
    <w:rsid w:val="00917CE9"/>
    <w:rsid w:val="00920BF2"/>
    <w:rsid w:val="009210FE"/>
    <w:rsid w:val="0092163B"/>
    <w:rsid w:val="00922010"/>
    <w:rsid w:val="00922119"/>
    <w:rsid w:val="0092218B"/>
    <w:rsid w:val="00922453"/>
    <w:rsid w:val="009228C9"/>
    <w:rsid w:val="00922AA0"/>
    <w:rsid w:val="009233C5"/>
    <w:rsid w:val="0092398A"/>
    <w:rsid w:val="00923CC3"/>
    <w:rsid w:val="009241E6"/>
    <w:rsid w:val="009247FD"/>
    <w:rsid w:val="00924B93"/>
    <w:rsid w:val="00925155"/>
    <w:rsid w:val="00926D81"/>
    <w:rsid w:val="009302C3"/>
    <w:rsid w:val="00930C64"/>
    <w:rsid w:val="00930CF1"/>
    <w:rsid w:val="00930DD2"/>
    <w:rsid w:val="00930EE0"/>
    <w:rsid w:val="00931BD9"/>
    <w:rsid w:val="009323A9"/>
    <w:rsid w:val="00932764"/>
    <w:rsid w:val="00933518"/>
    <w:rsid w:val="00933559"/>
    <w:rsid w:val="00933817"/>
    <w:rsid w:val="0093477D"/>
    <w:rsid w:val="00934CE2"/>
    <w:rsid w:val="009368F3"/>
    <w:rsid w:val="00936F72"/>
    <w:rsid w:val="00937161"/>
    <w:rsid w:val="00941636"/>
    <w:rsid w:val="0094203C"/>
    <w:rsid w:val="00942331"/>
    <w:rsid w:val="009424A8"/>
    <w:rsid w:val="0094295D"/>
    <w:rsid w:val="009433D5"/>
    <w:rsid w:val="00943742"/>
    <w:rsid w:val="009442AF"/>
    <w:rsid w:val="00944E65"/>
    <w:rsid w:val="00945C05"/>
    <w:rsid w:val="00945EC5"/>
    <w:rsid w:val="00945FCD"/>
    <w:rsid w:val="009464CD"/>
    <w:rsid w:val="009468C5"/>
    <w:rsid w:val="00946945"/>
    <w:rsid w:val="00947713"/>
    <w:rsid w:val="009507A1"/>
    <w:rsid w:val="00950CBC"/>
    <w:rsid w:val="00950DE7"/>
    <w:rsid w:val="00950E13"/>
    <w:rsid w:val="00950FEF"/>
    <w:rsid w:val="009518E9"/>
    <w:rsid w:val="009535B1"/>
    <w:rsid w:val="00953920"/>
    <w:rsid w:val="00953D47"/>
    <w:rsid w:val="009541EA"/>
    <w:rsid w:val="00955993"/>
    <w:rsid w:val="00955C8B"/>
    <w:rsid w:val="009561A8"/>
    <w:rsid w:val="00956453"/>
    <w:rsid w:val="0095681E"/>
    <w:rsid w:val="00956D6B"/>
    <w:rsid w:val="00956E6E"/>
    <w:rsid w:val="00956EDF"/>
    <w:rsid w:val="00956EE1"/>
    <w:rsid w:val="009572D4"/>
    <w:rsid w:val="00957547"/>
    <w:rsid w:val="00960369"/>
    <w:rsid w:val="00960A8C"/>
    <w:rsid w:val="00960F22"/>
    <w:rsid w:val="00961921"/>
    <w:rsid w:val="00961C48"/>
    <w:rsid w:val="00961E9A"/>
    <w:rsid w:val="009621AF"/>
    <w:rsid w:val="009622E8"/>
    <w:rsid w:val="00962590"/>
    <w:rsid w:val="00963294"/>
    <w:rsid w:val="009633BB"/>
    <w:rsid w:val="0096430A"/>
    <w:rsid w:val="0096554B"/>
    <w:rsid w:val="0096584A"/>
    <w:rsid w:val="00965AE9"/>
    <w:rsid w:val="0096632A"/>
    <w:rsid w:val="009671FF"/>
    <w:rsid w:val="00967D15"/>
    <w:rsid w:val="00970120"/>
    <w:rsid w:val="009704FC"/>
    <w:rsid w:val="00970AF2"/>
    <w:rsid w:val="00971E3A"/>
    <w:rsid w:val="00971F08"/>
    <w:rsid w:val="009726EC"/>
    <w:rsid w:val="00972750"/>
    <w:rsid w:val="00973532"/>
    <w:rsid w:val="0097603D"/>
    <w:rsid w:val="009761A8"/>
    <w:rsid w:val="0097687E"/>
    <w:rsid w:val="0097693E"/>
    <w:rsid w:val="00976949"/>
    <w:rsid w:val="00976FE4"/>
    <w:rsid w:val="0097705A"/>
    <w:rsid w:val="00977139"/>
    <w:rsid w:val="00980477"/>
    <w:rsid w:val="009805A5"/>
    <w:rsid w:val="00980FF4"/>
    <w:rsid w:val="00981C78"/>
    <w:rsid w:val="00981DD7"/>
    <w:rsid w:val="00981E8D"/>
    <w:rsid w:val="0098255D"/>
    <w:rsid w:val="00982C2B"/>
    <w:rsid w:val="00983979"/>
    <w:rsid w:val="00983CCB"/>
    <w:rsid w:val="00983EE4"/>
    <w:rsid w:val="0098462E"/>
    <w:rsid w:val="00985253"/>
    <w:rsid w:val="009853B3"/>
    <w:rsid w:val="009858F2"/>
    <w:rsid w:val="00985E04"/>
    <w:rsid w:val="00986267"/>
    <w:rsid w:val="00987210"/>
    <w:rsid w:val="0098738E"/>
    <w:rsid w:val="00987525"/>
    <w:rsid w:val="00990630"/>
    <w:rsid w:val="0099068F"/>
    <w:rsid w:val="00990B41"/>
    <w:rsid w:val="009916E4"/>
    <w:rsid w:val="00991761"/>
    <w:rsid w:val="009926E4"/>
    <w:rsid w:val="0099402D"/>
    <w:rsid w:val="00994168"/>
    <w:rsid w:val="00994BD6"/>
    <w:rsid w:val="00994D2B"/>
    <w:rsid w:val="00994DCA"/>
    <w:rsid w:val="00995217"/>
    <w:rsid w:val="00995A21"/>
    <w:rsid w:val="009960EC"/>
    <w:rsid w:val="009970DD"/>
    <w:rsid w:val="00997949"/>
    <w:rsid w:val="00997E7C"/>
    <w:rsid w:val="009A00BC"/>
    <w:rsid w:val="009A05F8"/>
    <w:rsid w:val="009A0FBA"/>
    <w:rsid w:val="009A129C"/>
    <w:rsid w:val="009A13BB"/>
    <w:rsid w:val="009A1601"/>
    <w:rsid w:val="009A1714"/>
    <w:rsid w:val="009A1774"/>
    <w:rsid w:val="009A24C5"/>
    <w:rsid w:val="009A2F21"/>
    <w:rsid w:val="009A30C6"/>
    <w:rsid w:val="009A3BB6"/>
    <w:rsid w:val="009A3C73"/>
    <w:rsid w:val="009A462D"/>
    <w:rsid w:val="009A4D20"/>
    <w:rsid w:val="009A4FF0"/>
    <w:rsid w:val="009A508A"/>
    <w:rsid w:val="009A523E"/>
    <w:rsid w:val="009A5A66"/>
    <w:rsid w:val="009A5CBA"/>
    <w:rsid w:val="009A5DDA"/>
    <w:rsid w:val="009A66ED"/>
    <w:rsid w:val="009A7225"/>
    <w:rsid w:val="009A72E9"/>
    <w:rsid w:val="009A76FE"/>
    <w:rsid w:val="009A78DC"/>
    <w:rsid w:val="009B0043"/>
    <w:rsid w:val="009B18C4"/>
    <w:rsid w:val="009B1F30"/>
    <w:rsid w:val="009B2969"/>
    <w:rsid w:val="009B3486"/>
    <w:rsid w:val="009B3AC2"/>
    <w:rsid w:val="009B3FE3"/>
    <w:rsid w:val="009B462F"/>
    <w:rsid w:val="009B4DF4"/>
    <w:rsid w:val="009B564E"/>
    <w:rsid w:val="009B57AC"/>
    <w:rsid w:val="009B57B2"/>
    <w:rsid w:val="009B60E4"/>
    <w:rsid w:val="009B7391"/>
    <w:rsid w:val="009B78AF"/>
    <w:rsid w:val="009B7E4E"/>
    <w:rsid w:val="009B7E87"/>
    <w:rsid w:val="009C0169"/>
    <w:rsid w:val="009C1103"/>
    <w:rsid w:val="009C180D"/>
    <w:rsid w:val="009C2A49"/>
    <w:rsid w:val="009C3EC6"/>
    <w:rsid w:val="009C403E"/>
    <w:rsid w:val="009C413B"/>
    <w:rsid w:val="009C41AE"/>
    <w:rsid w:val="009C5A69"/>
    <w:rsid w:val="009C5B95"/>
    <w:rsid w:val="009C60EA"/>
    <w:rsid w:val="009C713F"/>
    <w:rsid w:val="009D0124"/>
    <w:rsid w:val="009D226C"/>
    <w:rsid w:val="009D2E55"/>
    <w:rsid w:val="009D30FA"/>
    <w:rsid w:val="009D32A9"/>
    <w:rsid w:val="009D3877"/>
    <w:rsid w:val="009D4995"/>
    <w:rsid w:val="009D4FF0"/>
    <w:rsid w:val="009D568E"/>
    <w:rsid w:val="009D5709"/>
    <w:rsid w:val="009D6789"/>
    <w:rsid w:val="009D703C"/>
    <w:rsid w:val="009D7073"/>
    <w:rsid w:val="009D718F"/>
    <w:rsid w:val="009D7F17"/>
    <w:rsid w:val="009E068F"/>
    <w:rsid w:val="009E1456"/>
    <w:rsid w:val="009E14E0"/>
    <w:rsid w:val="009E1A7D"/>
    <w:rsid w:val="009E1DC5"/>
    <w:rsid w:val="009E2022"/>
    <w:rsid w:val="009E301C"/>
    <w:rsid w:val="009E3460"/>
    <w:rsid w:val="009E35DB"/>
    <w:rsid w:val="009E462F"/>
    <w:rsid w:val="009E47A3"/>
    <w:rsid w:val="009E55F9"/>
    <w:rsid w:val="009E68F1"/>
    <w:rsid w:val="009E794B"/>
    <w:rsid w:val="009F08F3"/>
    <w:rsid w:val="009F0CD9"/>
    <w:rsid w:val="009F0F58"/>
    <w:rsid w:val="009F1A67"/>
    <w:rsid w:val="009F21C6"/>
    <w:rsid w:val="009F2B29"/>
    <w:rsid w:val="009F2CD3"/>
    <w:rsid w:val="009F344F"/>
    <w:rsid w:val="009F3B2B"/>
    <w:rsid w:val="009F44B1"/>
    <w:rsid w:val="009F4F82"/>
    <w:rsid w:val="009F5554"/>
    <w:rsid w:val="009F55ED"/>
    <w:rsid w:val="009F6D38"/>
    <w:rsid w:val="009F6DB5"/>
    <w:rsid w:val="009F71D7"/>
    <w:rsid w:val="00A010B1"/>
    <w:rsid w:val="00A01730"/>
    <w:rsid w:val="00A01BFD"/>
    <w:rsid w:val="00A02AD0"/>
    <w:rsid w:val="00A031D8"/>
    <w:rsid w:val="00A03A99"/>
    <w:rsid w:val="00A0432D"/>
    <w:rsid w:val="00A04538"/>
    <w:rsid w:val="00A048A8"/>
    <w:rsid w:val="00A04F49"/>
    <w:rsid w:val="00A04F5C"/>
    <w:rsid w:val="00A051EA"/>
    <w:rsid w:val="00A05B42"/>
    <w:rsid w:val="00A06E35"/>
    <w:rsid w:val="00A07311"/>
    <w:rsid w:val="00A07342"/>
    <w:rsid w:val="00A078AC"/>
    <w:rsid w:val="00A1002B"/>
    <w:rsid w:val="00A106FE"/>
    <w:rsid w:val="00A10A54"/>
    <w:rsid w:val="00A11C09"/>
    <w:rsid w:val="00A12E01"/>
    <w:rsid w:val="00A13BE2"/>
    <w:rsid w:val="00A13E54"/>
    <w:rsid w:val="00A1481A"/>
    <w:rsid w:val="00A15060"/>
    <w:rsid w:val="00A15769"/>
    <w:rsid w:val="00A17F63"/>
    <w:rsid w:val="00A17FEA"/>
    <w:rsid w:val="00A2193B"/>
    <w:rsid w:val="00A21966"/>
    <w:rsid w:val="00A223C5"/>
    <w:rsid w:val="00A2351A"/>
    <w:rsid w:val="00A23606"/>
    <w:rsid w:val="00A240D0"/>
    <w:rsid w:val="00A240EC"/>
    <w:rsid w:val="00A25267"/>
    <w:rsid w:val="00A2638F"/>
    <w:rsid w:val="00A264A9"/>
    <w:rsid w:val="00A26885"/>
    <w:rsid w:val="00A26DCF"/>
    <w:rsid w:val="00A27433"/>
    <w:rsid w:val="00A27785"/>
    <w:rsid w:val="00A30187"/>
    <w:rsid w:val="00A30AF3"/>
    <w:rsid w:val="00A30B34"/>
    <w:rsid w:val="00A30C9E"/>
    <w:rsid w:val="00A31969"/>
    <w:rsid w:val="00A326E7"/>
    <w:rsid w:val="00A32881"/>
    <w:rsid w:val="00A33E7F"/>
    <w:rsid w:val="00A3409B"/>
    <w:rsid w:val="00A3448A"/>
    <w:rsid w:val="00A34AA4"/>
    <w:rsid w:val="00A35615"/>
    <w:rsid w:val="00A35996"/>
    <w:rsid w:val="00A36297"/>
    <w:rsid w:val="00A36E54"/>
    <w:rsid w:val="00A379FB"/>
    <w:rsid w:val="00A40E19"/>
    <w:rsid w:val="00A4100E"/>
    <w:rsid w:val="00A4131B"/>
    <w:rsid w:val="00A41BFD"/>
    <w:rsid w:val="00A41E2B"/>
    <w:rsid w:val="00A41E49"/>
    <w:rsid w:val="00A4244A"/>
    <w:rsid w:val="00A4413E"/>
    <w:rsid w:val="00A442F5"/>
    <w:rsid w:val="00A448F7"/>
    <w:rsid w:val="00A44EC4"/>
    <w:rsid w:val="00A45426"/>
    <w:rsid w:val="00A4543F"/>
    <w:rsid w:val="00A45B74"/>
    <w:rsid w:val="00A470E3"/>
    <w:rsid w:val="00A47316"/>
    <w:rsid w:val="00A4771A"/>
    <w:rsid w:val="00A50027"/>
    <w:rsid w:val="00A5007D"/>
    <w:rsid w:val="00A52191"/>
    <w:rsid w:val="00A528BA"/>
    <w:rsid w:val="00A52A84"/>
    <w:rsid w:val="00A52E1D"/>
    <w:rsid w:val="00A53214"/>
    <w:rsid w:val="00A53971"/>
    <w:rsid w:val="00A542EA"/>
    <w:rsid w:val="00A54DCF"/>
    <w:rsid w:val="00A5549D"/>
    <w:rsid w:val="00A554B1"/>
    <w:rsid w:val="00A56D7C"/>
    <w:rsid w:val="00A574B4"/>
    <w:rsid w:val="00A5772B"/>
    <w:rsid w:val="00A57973"/>
    <w:rsid w:val="00A60370"/>
    <w:rsid w:val="00A607F9"/>
    <w:rsid w:val="00A61499"/>
    <w:rsid w:val="00A61896"/>
    <w:rsid w:val="00A623B2"/>
    <w:rsid w:val="00A62A77"/>
    <w:rsid w:val="00A63483"/>
    <w:rsid w:val="00A636B8"/>
    <w:rsid w:val="00A63C58"/>
    <w:rsid w:val="00A63CFB"/>
    <w:rsid w:val="00A64619"/>
    <w:rsid w:val="00A64C8C"/>
    <w:rsid w:val="00A64F12"/>
    <w:rsid w:val="00A657D7"/>
    <w:rsid w:val="00A658AE"/>
    <w:rsid w:val="00A660AC"/>
    <w:rsid w:val="00A666B3"/>
    <w:rsid w:val="00A66887"/>
    <w:rsid w:val="00A66E1F"/>
    <w:rsid w:val="00A67E6C"/>
    <w:rsid w:val="00A70F3F"/>
    <w:rsid w:val="00A71B99"/>
    <w:rsid w:val="00A72685"/>
    <w:rsid w:val="00A739D0"/>
    <w:rsid w:val="00A75FF2"/>
    <w:rsid w:val="00A761D4"/>
    <w:rsid w:val="00A77358"/>
    <w:rsid w:val="00A77818"/>
    <w:rsid w:val="00A77EC4"/>
    <w:rsid w:val="00A809E1"/>
    <w:rsid w:val="00A80EC9"/>
    <w:rsid w:val="00A81548"/>
    <w:rsid w:val="00A818B8"/>
    <w:rsid w:val="00A81A0B"/>
    <w:rsid w:val="00A81ACB"/>
    <w:rsid w:val="00A82B5F"/>
    <w:rsid w:val="00A839AF"/>
    <w:rsid w:val="00A84B76"/>
    <w:rsid w:val="00A85625"/>
    <w:rsid w:val="00A85654"/>
    <w:rsid w:val="00A8578A"/>
    <w:rsid w:val="00A86870"/>
    <w:rsid w:val="00A868C0"/>
    <w:rsid w:val="00A86BF3"/>
    <w:rsid w:val="00A87A19"/>
    <w:rsid w:val="00A87AE8"/>
    <w:rsid w:val="00A90E69"/>
    <w:rsid w:val="00A91588"/>
    <w:rsid w:val="00A91D84"/>
    <w:rsid w:val="00A92876"/>
    <w:rsid w:val="00A92879"/>
    <w:rsid w:val="00A932A9"/>
    <w:rsid w:val="00A9417F"/>
    <w:rsid w:val="00A9442A"/>
    <w:rsid w:val="00A948B2"/>
    <w:rsid w:val="00A95A1E"/>
    <w:rsid w:val="00A95E25"/>
    <w:rsid w:val="00A967A5"/>
    <w:rsid w:val="00A97207"/>
    <w:rsid w:val="00A97BA8"/>
    <w:rsid w:val="00AA016F"/>
    <w:rsid w:val="00AA1ED6"/>
    <w:rsid w:val="00AA346E"/>
    <w:rsid w:val="00AA382E"/>
    <w:rsid w:val="00AA4427"/>
    <w:rsid w:val="00AA51D6"/>
    <w:rsid w:val="00AA5F7B"/>
    <w:rsid w:val="00AA7154"/>
    <w:rsid w:val="00AA7550"/>
    <w:rsid w:val="00AA75C7"/>
    <w:rsid w:val="00AA7768"/>
    <w:rsid w:val="00AA77C1"/>
    <w:rsid w:val="00AA7EAD"/>
    <w:rsid w:val="00AB0BC8"/>
    <w:rsid w:val="00AB0C99"/>
    <w:rsid w:val="00AB11CA"/>
    <w:rsid w:val="00AB14D9"/>
    <w:rsid w:val="00AB1CE2"/>
    <w:rsid w:val="00AB28C4"/>
    <w:rsid w:val="00AB2F20"/>
    <w:rsid w:val="00AB33F5"/>
    <w:rsid w:val="00AB365A"/>
    <w:rsid w:val="00AB3AD5"/>
    <w:rsid w:val="00AB4AB8"/>
    <w:rsid w:val="00AB51C1"/>
    <w:rsid w:val="00AB5365"/>
    <w:rsid w:val="00AB655E"/>
    <w:rsid w:val="00AB657C"/>
    <w:rsid w:val="00AB759C"/>
    <w:rsid w:val="00AB76DE"/>
    <w:rsid w:val="00AC007F"/>
    <w:rsid w:val="00AC2112"/>
    <w:rsid w:val="00AC233D"/>
    <w:rsid w:val="00AC271F"/>
    <w:rsid w:val="00AC2ECD"/>
    <w:rsid w:val="00AC2F9E"/>
    <w:rsid w:val="00AC3119"/>
    <w:rsid w:val="00AC3337"/>
    <w:rsid w:val="00AC3BB8"/>
    <w:rsid w:val="00AC409C"/>
    <w:rsid w:val="00AC4538"/>
    <w:rsid w:val="00AC49FB"/>
    <w:rsid w:val="00AC5524"/>
    <w:rsid w:val="00AC5A10"/>
    <w:rsid w:val="00AC5B0A"/>
    <w:rsid w:val="00AC6531"/>
    <w:rsid w:val="00AC6E8C"/>
    <w:rsid w:val="00AC7A96"/>
    <w:rsid w:val="00AC7B42"/>
    <w:rsid w:val="00AD0AA3"/>
    <w:rsid w:val="00AD100A"/>
    <w:rsid w:val="00AD19C7"/>
    <w:rsid w:val="00AD276B"/>
    <w:rsid w:val="00AD29D3"/>
    <w:rsid w:val="00AD2ED0"/>
    <w:rsid w:val="00AD2F32"/>
    <w:rsid w:val="00AD3F87"/>
    <w:rsid w:val="00AD3F94"/>
    <w:rsid w:val="00AD427C"/>
    <w:rsid w:val="00AD4A5A"/>
    <w:rsid w:val="00AD5735"/>
    <w:rsid w:val="00AD5E8F"/>
    <w:rsid w:val="00AD639D"/>
    <w:rsid w:val="00AD681F"/>
    <w:rsid w:val="00AD7430"/>
    <w:rsid w:val="00AD77AB"/>
    <w:rsid w:val="00AE0184"/>
    <w:rsid w:val="00AE1318"/>
    <w:rsid w:val="00AE1887"/>
    <w:rsid w:val="00AE27AC"/>
    <w:rsid w:val="00AE297E"/>
    <w:rsid w:val="00AE40E0"/>
    <w:rsid w:val="00AE495A"/>
    <w:rsid w:val="00AE4BEC"/>
    <w:rsid w:val="00AE4DBA"/>
    <w:rsid w:val="00AE4F07"/>
    <w:rsid w:val="00AE60A1"/>
    <w:rsid w:val="00AE6D2B"/>
    <w:rsid w:val="00AE6FB4"/>
    <w:rsid w:val="00AF0EE2"/>
    <w:rsid w:val="00AF1C5D"/>
    <w:rsid w:val="00AF1FBC"/>
    <w:rsid w:val="00AF363D"/>
    <w:rsid w:val="00AF3729"/>
    <w:rsid w:val="00AF41B7"/>
    <w:rsid w:val="00AF42D7"/>
    <w:rsid w:val="00AF4A4E"/>
    <w:rsid w:val="00AF5D5D"/>
    <w:rsid w:val="00AF68BF"/>
    <w:rsid w:val="00AF7301"/>
    <w:rsid w:val="00AF78F8"/>
    <w:rsid w:val="00AF79F6"/>
    <w:rsid w:val="00B006FE"/>
    <w:rsid w:val="00B007CB"/>
    <w:rsid w:val="00B0091C"/>
    <w:rsid w:val="00B00DD1"/>
    <w:rsid w:val="00B01077"/>
    <w:rsid w:val="00B02090"/>
    <w:rsid w:val="00B02AA9"/>
    <w:rsid w:val="00B02ECA"/>
    <w:rsid w:val="00B02FA3"/>
    <w:rsid w:val="00B0397B"/>
    <w:rsid w:val="00B0403A"/>
    <w:rsid w:val="00B0408D"/>
    <w:rsid w:val="00B04123"/>
    <w:rsid w:val="00B05084"/>
    <w:rsid w:val="00B0537C"/>
    <w:rsid w:val="00B060AA"/>
    <w:rsid w:val="00B06502"/>
    <w:rsid w:val="00B067D8"/>
    <w:rsid w:val="00B06841"/>
    <w:rsid w:val="00B0698E"/>
    <w:rsid w:val="00B06DE9"/>
    <w:rsid w:val="00B07E13"/>
    <w:rsid w:val="00B07F5A"/>
    <w:rsid w:val="00B10DAF"/>
    <w:rsid w:val="00B13D53"/>
    <w:rsid w:val="00B13FD6"/>
    <w:rsid w:val="00B1459B"/>
    <w:rsid w:val="00B156CD"/>
    <w:rsid w:val="00B157F9"/>
    <w:rsid w:val="00B161D8"/>
    <w:rsid w:val="00B16BD2"/>
    <w:rsid w:val="00B1706C"/>
    <w:rsid w:val="00B20256"/>
    <w:rsid w:val="00B202CF"/>
    <w:rsid w:val="00B20D09"/>
    <w:rsid w:val="00B2108E"/>
    <w:rsid w:val="00B213A0"/>
    <w:rsid w:val="00B21844"/>
    <w:rsid w:val="00B21C15"/>
    <w:rsid w:val="00B21D8B"/>
    <w:rsid w:val="00B22418"/>
    <w:rsid w:val="00B231FF"/>
    <w:rsid w:val="00B24C1E"/>
    <w:rsid w:val="00B2763F"/>
    <w:rsid w:val="00B27AAC"/>
    <w:rsid w:val="00B27D61"/>
    <w:rsid w:val="00B306D7"/>
    <w:rsid w:val="00B30929"/>
    <w:rsid w:val="00B356AC"/>
    <w:rsid w:val="00B35A0B"/>
    <w:rsid w:val="00B36D73"/>
    <w:rsid w:val="00B36F1C"/>
    <w:rsid w:val="00B372AA"/>
    <w:rsid w:val="00B3746A"/>
    <w:rsid w:val="00B37CEC"/>
    <w:rsid w:val="00B40445"/>
    <w:rsid w:val="00B409E0"/>
    <w:rsid w:val="00B41189"/>
    <w:rsid w:val="00B41888"/>
    <w:rsid w:val="00B41E05"/>
    <w:rsid w:val="00B42C27"/>
    <w:rsid w:val="00B4305D"/>
    <w:rsid w:val="00B430F2"/>
    <w:rsid w:val="00B43171"/>
    <w:rsid w:val="00B44C6D"/>
    <w:rsid w:val="00B44DBE"/>
    <w:rsid w:val="00B4511E"/>
    <w:rsid w:val="00B452E7"/>
    <w:rsid w:val="00B45694"/>
    <w:rsid w:val="00B45910"/>
    <w:rsid w:val="00B45A52"/>
    <w:rsid w:val="00B45CC1"/>
    <w:rsid w:val="00B45CC5"/>
    <w:rsid w:val="00B45D61"/>
    <w:rsid w:val="00B45E5C"/>
    <w:rsid w:val="00B46175"/>
    <w:rsid w:val="00B46538"/>
    <w:rsid w:val="00B50A09"/>
    <w:rsid w:val="00B51799"/>
    <w:rsid w:val="00B52AE5"/>
    <w:rsid w:val="00B52BF5"/>
    <w:rsid w:val="00B52C8B"/>
    <w:rsid w:val="00B538A1"/>
    <w:rsid w:val="00B53CAA"/>
    <w:rsid w:val="00B54204"/>
    <w:rsid w:val="00B548B7"/>
    <w:rsid w:val="00B54D1C"/>
    <w:rsid w:val="00B55AC7"/>
    <w:rsid w:val="00B56212"/>
    <w:rsid w:val="00B56D61"/>
    <w:rsid w:val="00B56DC9"/>
    <w:rsid w:val="00B57BD9"/>
    <w:rsid w:val="00B6033C"/>
    <w:rsid w:val="00B603C0"/>
    <w:rsid w:val="00B61C77"/>
    <w:rsid w:val="00B6214A"/>
    <w:rsid w:val="00B62F72"/>
    <w:rsid w:val="00B632F6"/>
    <w:rsid w:val="00B637C3"/>
    <w:rsid w:val="00B64522"/>
    <w:rsid w:val="00B65498"/>
    <w:rsid w:val="00B659D5"/>
    <w:rsid w:val="00B664C7"/>
    <w:rsid w:val="00B670AD"/>
    <w:rsid w:val="00B67CA9"/>
    <w:rsid w:val="00B67D6A"/>
    <w:rsid w:val="00B70A33"/>
    <w:rsid w:val="00B71E2A"/>
    <w:rsid w:val="00B729C8"/>
    <w:rsid w:val="00B73392"/>
    <w:rsid w:val="00B735A1"/>
    <w:rsid w:val="00B739F6"/>
    <w:rsid w:val="00B742FE"/>
    <w:rsid w:val="00B75A8D"/>
    <w:rsid w:val="00B76D21"/>
    <w:rsid w:val="00B77BA1"/>
    <w:rsid w:val="00B80122"/>
    <w:rsid w:val="00B80385"/>
    <w:rsid w:val="00B807DE"/>
    <w:rsid w:val="00B80D75"/>
    <w:rsid w:val="00B81A6C"/>
    <w:rsid w:val="00B8224A"/>
    <w:rsid w:val="00B8286D"/>
    <w:rsid w:val="00B83059"/>
    <w:rsid w:val="00B836E5"/>
    <w:rsid w:val="00B83F4F"/>
    <w:rsid w:val="00B840E4"/>
    <w:rsid w:val="00B84F7F"/>
    <w:rsid w:val="00B85DE5"/>
    <w:rsid w:val="00B86073"/>
    <w:rsid w:val="00B87BF8"/>
    <w:rsid w:val="00B904AC"/>
    <w:rsid w:val="00B90F73"/>
    <w:rsid w:val="00B91041"/>
    <w:rsid w:val="00B9194B"/>
    <w:rsid w:val="00B93413"/>
    <w:rsid w:val="00B9342E"/>
    <w:rsid w:val="00B93B59"/>
    <w:rsid w:val="00B93C5B"/>
    <w:rsid w:val="00B9406A"/>
    <w:rsid w:val="00B94124"/>
    <w:rsid w:val="00B95383"/>
    <w:rsid w:val="00B95AD1"/>
    <w:rsid w:val="00B95B67"/>
    <w:rsid w:val="00B95EFA"/>
    <w:rsid w:val="00B963BE"/>
    <w:rsid w:val="00B964B5"/>
    <w:rsid w:val="00B9728C"/>
    <w:rsid w:val="00B9770B"/>
    <w:rsid w:val="00B97A25"/>
    <w:rsid w:val="00BA0281"/>
    <w:rsid w:val="00BA03A5"/>
    <w:rsid w:val="00BA1026"/>
    <w:rsid w:val="00BA135C"/>
    <w:rsid w:val="00BA2280"/>
    <w:rsid w:val="00BA2A08"/>
    <w:rsid w:val="00BA2C2C"/>
    <w:rsid w:val="00BA30C8"/>
    <w:rsid w:val="00BA3810"/>
    <w:rsid w:val="00BA39C3"/>
    <w:rsid w:val="00BA4B69"/>
    <w:rsid w:val="00BA56D2"/>
    <w:rsid w:val="00BA56E0"/>
    <w:rsid w:val="00BA5FE4"/>
    <w:rsid w:val="00BA6671"/>
    <w:rsid w:val="00BA6F6D"/>
    <w:rsid w:val="00BA7664"/>
    <w:rsid w:val="00BA76E0"/>
    <w:rsid w:val="00BB2A25"/>
    <w:rsid w:val="00BB2D85"/>
    <w:rsid w:val="00BB3E2F"/>
    <w:rsid w:val="00BB43C7"/>
    <w:rsid w:val="00BB44D7"/>
    <w:rsid w:val="00BB51E9"/>
    <w:rsid w:val="00BB5DD5"/>
    <w:rsid w:val="00BB5FC8"/>
    <w:rsid w:val="00BC080E"/>
    <w:rsid w:val="00BC0B45"/>
    <w:rsid w:val="00BC0F55"/>
    <w:rsid w:val="00BC0F90"/>
    <w:rsid w:val="00BC0FDC"/>
    <w:rsid w:val="00BC132F"/>
    <w:rsid w:val="00BC1C78"/>
    <w:rsid w:val="00BC3053"/>
    <w:rsid w:val="00BC35EF"/>
    <w:rsid w:val="00BC3A16"/>
    <w:rsid w:val="00BC3D56"/>
    <w:rsid w:val="00BC3D67"/>
    <w:rsid w:val="00BC4D2E"/>
    <w:rsid w:val="00BC5BDE"/>
    <w:rsid w:val="00BC61B2"/>
    <w:rsid w:val="00BC66D8"/>
    <w:rsid w:val="00BC683C"/>
    <w:rsid w:val="00BC72E7"/>
    <w:rsid w:val="00BC7B68"/>
    <w:rsid w:val="00BD04C4"/>
    <w:rsid w:val="00BD0E17"/>
    <w:rsid w:val="00BD3A60"/>
    <w:rsid w:val="00BD48AC"/>
    <w:rsid w:val="00BD5931"/>
    <w:rsid w:val="00BD5ACE"/>
    <w:rsid w:val="00BD5F1A"/>
    <w:rsid w:val="00BD716F"/>
    <w:rsid w:val="00BE08A6"/>
    <w:rsid w:val="00BE1234"/>
    <w:rsid w:val="00BE1404"/>
    <w:rsid w:val="00BE1AE6"/>
    <w:rsid w:val="00BE1AF8"/>
    <w:rsid w:val="00BE242C"/>
    <w:rsid w:val="00BE2B14"/>
    <w:rsid w:val="00BE2FA6"/>
    <w:rsid w:val="00BE333F"/>
    <w:rsid w:val="00BE4756"/>
    <w:rsid w:val="00BE4ABA"/>
    <w:rsid w:val="00BE4AF2"/>
    <w:rsid w:val="00BE4AFC"/>
    <w:rsid w:val="00BE4FEB"/>
    <w:rsid w:val="00BE52B7"/>
    <w:rsid w:val="00BE5551"/>
    <w:rsid w:val="00BE5F37"/>
    <w:rsid w:val="00BE68A7"/>
    <w:rsid w:val="00BE6E5A"/>
    <w:rsid w:val="00BE6FDF"/>
    <w:rsid w:val="00BE7406"/>
    <w:rsid w:val="00BE7603"/>
    <w:rsid w:val="00BE78D3"/>
    <w:rsid w:val="00BE7FE3"/>
    <w:rsid w:val="00BE7FFC"/>
    <w:rsid w:val="00BF0437"/>
    <w:rsid w:val="00BF07E4"/>
    <w:rsid w:val="00BF0995"/>
    <w:rsid w:val="00BF0D4E"/>
    <w:rsid w:val="00BF1351"/>
    <w:rsid w:val="00BF2075"/>
    <w:rsid w:val="00BF21C8"/>
    <w:rsid w:val="00BF2FD1"/>
    <w:rsid w:val="00BF3279"/>
    <w:rsid w:val="00BF4FF5"/>
    <w:rsid w:val="00BF51F1"/>
    <w:rsid w:val="00BF596A"/>
    <w:rsid w:val="00BF614C"/>
    <w:rsid w:val="00BF70FC"/>
    <w:rsid w:val="00BF7246"/>
    <w:rsid w:val="00BF74C7"/>
    <w:rsid w:val="00C015F1"/>
    <w:rsid w:val="00C01CBF"/>
    <w:rsid w:val="00C01F33"/>
    <w:rsid w:val="00C0203B"/>
    <w:rsid w:val="00C02A06"/>
    <w:rsid w:val="00C02CC6"/>
    <w:rsid w:val="00C02FEF"/>
    <w:rsid w:val="00C031FD"/>
    <w:rsid w:val="00C040F7"/>
    <w:rsid w:val="00C044AB"/>
    <w:rsid w:val="00C0542A"/>
    <w:rsid w:val="00C055C3"/>
    <w:rsid w:val="00C05706"/>
    <w:rsid w:val="00C07377"/>
    <w:rsid w:val="00C073F7"/>
    <w:rsid w:val="00C07505"/>
    <w:rsid w:val="00C07B04"/>
    <w:rsid w:val="00C1005A"/>
    <w:rsid w:val="00C10330"/>
    <w:rsid w:val="00C10478"/>
    <w:rsid w:val="00C1066B"/>
    <w:rsid w:val="00C10CDF"/>
    <w:rsid w:val="00C10CF8"/>
    <w:rsid w:val="00C11380"/>
    <w:rsid w:val="00C12107"/>
    <w:rsid w:val="00C12BBB"/>
    <w:rsid w:val="00C12D7E"/>
    <w:rsid w:val="00C12F28"/>
    <w:rsid w:val="00C13262"/>
    <w:rsid w:val="00C13373"/>
    <w:rsid w:val="00C13760"/>
    <w:rsid w:val="00C13847"/>
    <w:rsid w:val="00C14D4B"/>
    <w:rsid w:val="00C14F47"/>
    <w:rsid w:val="00C154BB"/>
    <w:rsid w:val="00C1628F"/>
    <w:rsid w:val="00C17309"/>
    <w:rsid w:val="00C174BD"/>
    <w:rsid w:val="00C17E2D"/>
    <w:rsid w:val="00C21B41"/>
    <w:rsid w:val="00C21E3D"/>
    <w:rsid w:val="00C22CF3"/>
    <w:rsid w:val="00C22F3D"/>
    <w:rsid w:val="00C22FEB"/>
    <w:rsid w:val="00C23AB6"/>
    <w:rsid w:val="00C24387"/>
    <w:rsid w:val="00C24518"/>
    <w:rsid w:val="00C24DD7"/>
    <w:rsid w:val="00C25C5A"/>
    <w:rsid w:val="00C2607F"/>
    <w:rsid w:val="00C26090"/>
    <w:rsid w:val="00C26502"/>
    <w:rsid w:val="00C279B5"/>
    <w:rsid w:val="00C27C45"/>
    <w:rsid w:val="00C27F98"/>
    <w:rsid w:val="00C30E7C"/>
    <w:rsid w:val="00C31C79"/>
    <w:rsid w:val="00C325AA"/>
    <w:rsid w:val="00C3312D"/>
    <w:rsid w:val="00C33D66"/>
    <w:rsid w:val="00C345D5"/>
    <w:rsid w:val="00C34A36"/>
    <w:rsid w:val="00C34C6A"/>
    <w:rsid w:val="00C362A3"/>
    <w:rsid w:val="00C3657B"/>
    <w:rsid w:val="00C36647"/>
    <w:rsid w:val="00C3719D"/>
    <w:rsid w:val="00C37CB2"/>
    <w:rsid w:val="00C41D1D"/>
    <w:rsid w:val="00C42602"/>
    <w:rsid w:val="00C43CC5"/>
    <w:rsid w:val="00C448B6"/>
    <w:rsid w:val="00C467E8"/>
    <w:rsid w:val="00C473A5"/>
    <w:rsid w:val="00C47C04"/>
    <w:rsid w:val="00C50679"/>
    <w:rsid w:val="00C506A3"/>
    <w:rsid w:val="00C5102D"/>
    <w:rsid w:val="00C51268"/>
    <w:rsid w:val="00C5362F"/>
    <w:rsid w:val="00C53781"/>
    <w:rsid w:val="00C54210"/>
    <w:rsid w:val="00C548FB"/>
    <w:rsid w:val="00C54995"/>
    <w:rsid w:val="00C54D41"/>
    <w:rsid w:val="00C557B8"/>
    <w:rsid w:val="00C55BCB"/>
    <w:rsid w:val="00C57BFF"/>
    <w:rsid w:val="00C60783"/>
    <w:rsid w:val="00C60907"/>
    <w:rsid w:val="00C61D5E"/>
    <w:rsid w:val="00C61FA1"/>
    <w:rsid w:val="00C6211A"/>
    <w:rsid w:val="00C6280B"/>
    <w:rsid w:val="00C62A6B"/>
    <w:rsid w:val="00C62AC4"/>
    <w:rsid w:val="00C631EC"/>
    <w:rsid w:val="00C63B16"/>
    <w:rsid w:val="00C64464"/>
    <w:rsid w:val="00C64672"/>
    <w:rsid w:val="00C65EA4"/>
    <w:rsid w:val="00C66F22"/>
    <w:rsid w:val="00C67A74"/>
    <w:rsid w:val="00C70304"/>
    <w:rsid w:val="00C70697"/>
    <w:rsid w:val="00C72093"/>
    <w:rsid w:val="00C7250D"/>
    <w:rsid w:val="00C726E3"/>
    <w:rsid w:val="00C72AF3"/>
    <w:rsid w:val="00C72EF4"/>
    <w:rsid w:val="00C73A67"/>
    <w:rsid w:val="00C73D81"/>
    <w:rsid w:val="00C73E46"/>
    <w:rsid w:val="00C74099"/>
    <w:rsid w:val="00C740BF"/>
    <w:rsid w:val="00C74199"/>
    <w:rsid w:val="00C744FE"/>
    <w:rsid w:val="00C74D18"/>
    <w:rsid w:val="00C75548"/>
    <w:rsid w:val="00C75D2F"/>
    <w:rsid w:val="00C766D9"/>
    <w:rsid w:val="00C767BE"/>
    <w:rsid w:val="00C76838"/>
    <w:rsid w:val="00C76C2B"/>
    <w:rsid w:val="00C76E3C"/>
    <w:rsid w:val="00C77E5C"/>
    <w:rsid w:val="00C81568"/>
    <w:rsid w:val="00C81747"/>
    <w:rsid w:val="00C829F3"/>
    <w:rsid w:val="00C83924"/>
    <w:rsid w:val="00C83EE6"/>
    <w:rsid w:val="00C84522"/>
    <w:rsid w:val="00C84923"/>
    <w:rsid w:val="00C84A02"/>
    <w:rsid w:val="00C86235"/>
    <w:rsid w:val="00C8657D"/>
    <w:rsid w:val="00C86B63"/>
    <w:rsid w:val="00C86D7B"/>
    <w:rsid w:val="00C874A3"/>
    <w:rsid w:val="00C87B2D"/>
    <w:rsid w:val="00C901FB"/>
    <w:rsid w:val="00C9027A"/>
    <w:rsid w:val="00C9068E"/>
    <w:rsid w:val="00C90998"/>
    <w:rsid w:val="00C91344"/>
    <w:rsid w:val="00C91D59"/>
    <w:rsid w:val="00C920C0"/>
    <w:rsid w:val="00C9231A"/>
    <w:rsid w:val="00C92ACA"/>
    <w:rsid w:val="00C9373A"/>
    <w:rsid w:val="00C93814"/>
    <w:rsid w:val="00C93C4B"/>
    <w:rsid w:val="00C93DB6"/>
    <w:rsid w:val="00C94013"/>
    <w:rsid w:val="00C944AB"/>
    <w:rsid w:val="00C95031"/>
    <w:rsid w:val="00C95531"/>
    <w:rsid w:val="00C95B40"/>
    <w:rsid w:val="00C966ED"/>
    <w:rsid w:val="00C96B73"/>
    <w:rsid w:val="00C96F55"/>
    <w:rsid w:val="00C975BF"/>
    <w:rsid w:val="00C97CB9"/>
    <w:rsid w:val="00C97E77"/>
    <w:rsid w:val="00CA1115"/>
    <w:rsid w:val="00CA184D"/>
    <w:rsid w:val="00CA1ED8"/>
    <w:rsid w:val="00CA2AA2"/>
    <w:rsid w:val="00CA3F9F"/>
    <w:rsid w:val="00CA41F1"/>
    <w:rsid w:val="00CA4302"/>
    <w:rsid w:val="00CA4D58"/>
    <w:rsid w:val="00CA5007"/>
    <w:rsid w:val="00CA54F8"/>
    <w:rsid w:val="00CA5E81"/>
    <w:rsid w:val="00CA5EEA"/>
    <w:rsid w:val="00CA5F7D"/>
    <w:rsid w:val="00CA6D59"/>
    <w:rsid w:val="00CA7F02"/>
    <w:rsid w:val="00CB04A7"/>
    <w:rsid w:val="00CB07C4"/>
    <w:rsid w:val="00CB0ECD"/>
    <w:rsid w:val="00CB12D6"/>
    <w:rsid w:val="00CB1437"/>
    <w:rsid w:val="00CB16D7"/>
    <w:rsid w:val="00CB1B0F"/>
    <w:rsid w:val="00CB1F63"/>
    <w:rsid w:val="00CB2525"/>
    <w:rsid w:val="00CB29BB"/>
    <w:rsid w:val="00CB3545"/>
    <w:rsid w:val="00CB3BAB"/>
    <w:rsid w:val="00CB3C21"/>
    <w:rsid w:val="00CB4609"/>
    <w:rsid w:val="00CB477D"/>
    <w:rsid w:val="00CB4C64"/>
    <w:rsid w:val="00CB5168"/>
    <w:rsid w:val="00CB528D"/>
    <w:rsid w:val="00CB5BC7"/>
    <w:rsid w:val="00CB7170"/>
    <w:rsid w:val="00CC040E"/>
    <w:rsid w:val="00CC111F"/>
    <w:rsid w:val="00CC2011"/>
    <w:rsid w:val="00CC2AA3"/>
    <w:rsid w:val="00CC33E7"/>
    <w:rsid w:val="00CC359B"/>
    <w:rsid w:val="00CC3EA0"/>
    <w:rsid w:val="00CC41BE"/>
    <w:rsid w:val="00CC49CE"/>
    <w:rsid w:val="00CC579B"/>
    <w:rsid w:val="00CC7B45"/>
    <w:rsid w:val="00CD0055"/>
    <w:rsid w:val="00CD04B6"/>
    <w:rsid w:val="00CD0D0F"/>
    <w:rsid w:val="00CD1188"/>
    <w:rsid w:val="00CD148E"/>
    <w:rsid w:val="00CD1BAC"/>
    <w:rsid w:val="00CD2AB4"/>
    <w:rsid w:val="00CD2ED1"/>
    <w:rsid w:val="00CD3098"/>
    <w:rsid w:val="00CD337B"/>
    <w:rsid w:val="00CD5D74"/>
    <w:rsid w:val="00CD658B"/>
    <w:rsid w:val="00CD7986"/>
    <w:rsid w:val="00CE0424"/>
    <w:rsid w:val="00CE073D"/>
    <w:rsid w:val="00CE19FA"/>
    <w:rsid w:val="00CE22EF"/>
    <w:rsid w:val="00CE2755"/>
    <w:rsid w:val="00CE35D3"/>
    <w:rsid w:val="00CE38F6"/>
    <w:rsid w:val="00CE3FDD"/>
    <w:rsid w:val="00CE4F01"/>
    <w:rsid w:val="00CE50E9"/>
    <w:rsid w:val="00CE5800"/>
    <w:rsid w:val="00CE5ABE"/>
    <w:rsid w:val="00CE650A"/>
    <w:rsid w:val="00CE66C4"/>
    <w:rsid w:val="00CE6922"/>
    <w:rsid w:val="00CE6D3C"/>
    <w:rsid w:val="00CE722D"/>
    <w:rsid w:val="00CE7561"/>
    <w:rsid w:val="00CE7768"/>
    <w:rsid w:val="00CE7E83"/>
    <w:rsid w:val="00CE7F6D"/>
    <w:rsid w:val="00CF0FFC"/>
    <w:rsid w:val="00CF1354"/>
    <w:rsid w:val="00CF1B22"/>
    <w:rsid w:val="00CF2767"/>
    <w:rsid w:val="00CF29EF"/>
    <w:rsid w:val="00CF2A5A"/>
    <w:rsid w:val="00CF2E31"/>
    <w:rsid w:val="00CF31D7"/>
    <w:rsid w:val="00CF3B1F"/>
    <w:rsid w:val="00CF3BF6"/>
    <w:rsid w:val="00CF48F4"/>
    <w:rsid w:val="00CF4C56"/>
    <w:rsid w:val="00CF4CD8"/>
    <w:rsid w:val="00CF4CE0"/>
    <w:rsid w:val="00CF5759"/>
    <w:rsid w:val="00CF625B"/>
    <w:rsid w:val="00CF687E"/>
    <w:rsid w:val="00CF72A0"/>
    <w:rsid w:val="00CF757D"/>
    <w:rsid w:val="00CF758C"/>
    <w:rsid w:val="00CF7C9A"/>
    <w:rsid w:val="00D01ACA"/>
    <w:rsid w:val="00D01C05"/>
    <w:rsid w:val="00D0221D"/>
    <w:rsid w:val="00D0349B"/>
    <w:rsid w:val="00D040B9"/>
    <w:rsid w:val="00D044CC"/>
    <w:rsid w:val="00D04817"/>
    <w:rsid w:val="00D0554F"/>
    <w:rsid w:val="00D05E32"/>
    <w:rsid w:val="00D0631D"/>
    <w:rsid w:val="00D06C41"/>
    <w:rsid w:val="00D06FF8"/>
    <w:rsid w:val="00D0799F"/>
    <w:rsid w:val="00D10249"/>
    <w:rsid w:val="00D10E39"/>
    <w:rsid w:val="00D1127A"/>
    <w:rsid w:val="00D115C3"/>
    <w:rsid w:val="00D11897"/>
    <w:rsid w:val="00D11F3A"/>
    <w:rsid w:val="00D12125"/>
    <w:rsid w:val="00D13135"/>
    <w:rsid w:val="00D13E4E"/>
    <w:rsid w:val="00D142D3"/>
    <w:rsid w:val="00D156CD"/>
    <w:rsid w:val="00D15FAB"/>
    <w:rsid w:val="00D16579"/>
    <w:rsid w:val="00D16913"/>
    <w:rsid w:val="00D17C1C"/>
    <w:rsid w:val="00D21F05"/>
    <w:rsid w:val="00D229F5"/>
    <w:rsid w:val="00D22B39"/>
    <w:rsid w:val="00D22D98"/>
    <w:rsid w:val="00D23791"/>
    <w:rsid w:val="00D239A7"/>
    <w:rsid w:val="00D23F47"/>
    <w:rsid w:val="00D24C92"/>
    <w:rsid w:val="00D267FE"/>
    <w:rsid w:val="00D2691B"/>
    <w:rsid w:val="00D270DE"/>
    <w:rsid w:val="00D27561"/>
    <w:rsid w:val="00D30590"/>
    <w:rsid w:val="00D3088B"/>
    <w:rsid w:val="00D31A87"/>
    <w:rsid w:val="00D3280B"/>
    <w:rsid w:val="00D32CE9"/>
    <w:rsid w:val="00D340C9"/>
    <w:rsid w:val="00D35AE6"/>
    <w:rsid w:val="00D36BF6"/>
    <w:rsid w:val="00D36E71"/>
    <w:rsid w:val="00D37726"/>
    <w:rsid w:val="00D37D87"/>
    <w:rsid w:val="00D40B33"/>
    <w:rsid w:val="00D42FD4"/>
    <w:rsid w:val="00D4318F"/>
    <w:rsid w:val="00D438BF"/>
    <w:rsid w:val="00D440F8"/>
    <w:rsid w:val="00D44385"/>
    <w:rsid w:val="00D449AA"/>
    <w:rsid w:val="00D4554D"/>
    <w:rsid w:val="00D5105B"/>
    <w:rsid w:val="00D51D7A"/>
    <w:rsid w:val="00D52BDA"/>
    <w:rsid w:val="00D53F03"/>
    <w:rsid w:val="00D546FF"/>
    <w:rsid w:val="00D55999"/>
    <w:rsid w:val="00D55AD5"/>
    <w:rsid w:val="00D55C45"/>
    <w:rsid w:val="00D56089"/>
    <w:rsid w:val="00D561D0"/>
    <w:rsid w:val="00D576CA"/>
    <w:rsid w:val="00D57B7C"/>
    <w:rsid w:val="00D57D4E"/>
    <w:rsid w:val="00D60582"/>
    <w:rsid w:val="00D606CD"/>
    <w:rsid w:val="00D60DDC"/>
    <w:rsid w:val="00D613EE"/>
    <w:rsid w:val="00D614D7"/>
    <w:rsid w:val="00D61AF5"/>
    <w:rsid w:val="00D620E0"/>
    <w:rsid w:val="00D64F17"/>
    <w:rsid w:val="00D64FDF"/>
    <w:rsid w:val="00D652B5"/>
    <w:rsid w:val="00D66155"/>
    <w:rsid w:val="00D6708A"/>
    <w:rsid w:val="00D678A9"/>
    <w:rsid w:val="00D7022C"/>
    <w:rsid w:val="00D70382"/>
    <w:rsid w:val="00D708B0"/>
    <w:rsid w:val="00D71133"/>
    <w:rsid w:val="00D7179A"/>
    <w:rsid w:val="00D719EC"/>
    <w:rsid w:val="00D71F90"/>
    <w:rsid w:val="00D723C8"/>
    <w:rsid w:val="00D73676"/>
    <w:rsid w:val="00D7588A"/>
    <w:rsid w:val="00D76151"/>
    <w:rsid w:val="00D76FC5"/>
    <w:rsid w:val="00D77B1D"/>
    <w:rsid w:val="00D77BC3"/>
    <w:rsid w:val="00D77C6B"/>
    <w:rsid w:val="00D77DC8"/>
    <w:rsid w:val="00D800E1"/>
    <w:rsid w:val="00D8021F"/>
    <w:rsid w:val="00D80383"/>
    <w:rsid w:val="00D80456"/>
    <w:rsid w:val="00D80AD5"/>
    <w:rsid w:val="00D80F18"/>
    <w:rsid w:val="00D81562"/>
    <w:rsid w:val="00D81B79"/>
    <w:rsid w:val="00D821FF"/>
    <w:rsid w:val="00D823C6"/>
    <w:rsid w:val="00D82F61"/>
    <w:rsid w:val="00D8325A"/>
    <w:rsid w:val="00D8327F"/>
    <w:rsid w:val="00D837EF"/>
    <w:rsid w:val="00D83EAD"/>
    <w:rsid w:val="00D8412B"/>
    <w:rsid w:val="00D84848"/>
    <w:rsid w:val="00D854AC"/>
    <w:rsid w:val="00D85F27"/>
    <w:rsid w:val="00D86CA3"/>
    <w:rsid w:val="00D871CE"/>
    <w:rsid w:val="00D876DA"/>
    <w:rsid w:val="00D90755"/>
    <w:rsid w:val="00D9196D"/>
    <w:rsid w:val="00D91A7E"/>
    <w:rsid w:val="00D91B31"/>
    <w:rsid w:val="00D92982"/>
    <w:rsid w:val="00D93486"/>
    <w:rsid w:val="00D93AC7"/>
    <w:rsid w:val="00D94CE7"/>
    <w:rsid w:val="00D9515A"/>
    <w:rsid w:val="00D9590F"/>
    <w:rsid w:val="00DA11AD"/>
    <w:rsid w:val="00DA186A"/>
    <w:rsid w:val="00DA1C70"/>
    <w:rsid w:val="00DA21AB"/>
    <w:rsid w:val="00DA2B56"/>
    <w:rsid w:val="00DA2C48"/>
    <w:rsid w:val="00DA305E"/>
    <w:rsid w:val="00DA36B6"/>
    <w:rsid w:val="00DA3798"/>
    <w:rsid w:val="00DA3B4D"/>
    <w:rsid w:val="00DA3BD3"/>
    <w:rsid w:val="00DA3F6D"/>
    <w:rsid w:val="00DA4F6A"/>
    <w:rsid w:val="00DA5417"/>
    <w:rsid w:val="00DA56E8"/>
    <w:rsid w:val="00DA5A0E"/>
    <w:rsid w:val="00DA7F74"/>
    <w:rsid w:val="00DB05F8"/>
    <w:rsid w:val="00DB0731"/>
    <w:rsid w:val="00DB0A9F"/>
    <w:rsid w:val="00DB0ED4"/>
    <w:rsid w:val="00DB1019"/>
    <w:rsid w:val="00DB154D"/>
    <w:rsid w:val="00DB1599"/>
    <w:rsid w:val="00DB28C9"/>
    <w:rsid w:val="00DB377D"/>
    <w:rsid w:val="00DB406B"/>
    <w:rsid w:val="00DB4089"/>
    <w:rsid w:val="00DB4442"/>
    <w:rsid w:val="00DB57D0"/>
    <w:rsid w:val="00DB5823"/>
    <w:rsid w:val="00DB73A7"/>
    <w:rsid w:val="00DC00CD"/>
    <w:rsid w:val="00DC014C"/>
    <w:rsid w:val="00DC056B"/>
    <w:rsid w:val="00DC0C01"/>
    <w:rsid w:val="00DC1689"/>
    <w:rsid w:val="00DC28EA"/>
    <w:rsid w:val="00DC29F1"/>
    <w:rsid w:val="00DC2D36"/>
    <w:rsid w:val="00DC472E"/>
    <w:rsid w:val="00DC5180"/>
    <w:rsid w:val="00DC53EF"/>
    <w:rsid w:val="00DC5F2C"/>
    <w:rsid w:val="00DC6219"/>
    <w:rsid w:val="00DC6336"/>
    <w:rsid w:val="00DC6A80"/>
    <w:rsid w:val="00DC7053"/>
    <w:rsid w:val="00DC708F"/>
    <w:rsid w:val="00DC7132"/>
    <w:rsid w:val="00DD005C"/>
    <w:rsid w:val="00DD10D4"/>
    <w:rsid w:val="00DD3131"/>
    <w:rsid w:val="00DD32F7"/>
    <w:rsid w:val="00DD3B6C"/>
    <w:rsid w:val="00DD546A"/>
    <w:rsid w:val="00DD7CF3"/>
    <w:rsid w:val="00DE0575"/>
    <w:rsid w:val="00DE12B2"/>
    <w:rsid w:val="00DE2015"/>
    <w:rsid w:val="00DE32BD"/>
    <w:rsid w:val="00DE40E9"/>
    <w:rsid w:val="00DE5096"/>
    <w:rsid w:val="00DE5125"/>
    <w:rsid w:val="00DE51A5"/>
    <w:rsid w:val="00DE5608"/>
    <w:rsid w:val="00DE58D0"/>
    <w:rsid w:val="00DE58DD"/>
    <w:rsid w:val="00DE6455"/>
    <w:rsid w:val="00DE64B0"/>
    <w:rsid w:val="00DE654F"/>
    <w:rsid w:val="00DE6AE1"/>
    <w:rsid w:val="00DE6CA6"/>
    <w:rsid w:val="00DE6EF1"/>
    <w:rsid w:val="00DE753A"/>
    <w:rsid w:val="00DF0B6E"/>
    <w:rsid w:val="00DF0DBE"/>
    <w:rsid w:val="00DF0EFD"/>
    <w:rsid w:val="00DF15E0"/>
    <w:rsid w:val="00DF212E"/>
    <w:rsid w:val="00DF27B0"/>
    <w:rsid w:val="00DF2813"/>
    <w:rsid w:val="00DF3536"/>
    <w:rsid w:val="00DF37A0"/>
    <w:rsid w:val="00DF4E75"/>
    <w:rsid w:val="00DF522C"/>
    <w:rsid w:val="00DF5434"/>
    <w:rsid w:val="00DF5D8A"/>
    <w:rsid w:val="00DF6684"/>
    <w:rsid w:val="00DF7914"/>
    <w:rsid w:val="00DF7BBD"/>
    <w:rsid w:val="00E015E5"/>
    <w:rsid w:val="00E0199B"/>
    <w:rsid w:val="00E01C1B"/>
    <w:rsid w:val="00E01F9C"/>
    <w:rsid w:val="00E02041"/>
    <w:rsid w:val="00E02B77"/>
    <w:rsid w:val="00E0378B"/>
    <w:rsid w:val="00E03A96"/>
    <w:rsid w:val="00E0425D"/>
    <w:rsid w:val="00E044A2"/>
    <w:rsid w:val="00E05D37"/>
    <w:rsid w:val="00E05ED5"/>
    <w:rsid w:val="00E06464"/>
    <w:rsid w:val="00E06EA8"/>
    <w:rsid w:val="00E10704"/>
    <w:rsid w:val="00E110E7"/>
    <w:rsid w:val="00E11841"/>
    <w:rsid w:val="00E11B20"/>
    <w:rsid w:val="00E12472"/>
    <w:rsid w:val="00E1506A"/>
    <w:rsid w:val="00E15874"/>
    <w:rsid w:val="00E15D37"/>
    <w:rsid w:val="00E17663"/>
    <w:rsid w:val="00E17CCE"/>
    <w:rsid w:val="00E17EEE"/>
    <w:rsid w:val="00E17FA2"/>
    <w:rsid w:val="00E2001C"/>
    <w:rsid w:val="00E20C8E"/>
    <w:rsid w:val="00E20CE1"/>
    <w:rsid w:val="00E21969"/>
    <w:rsid w:val="00E21CFD"/>
    <w:rsid w:val="00E22330"/>
    <w:rsid w:val="00E246F8"/>
    <w:rsid w:val="00E24D85"/>
    <w:rsid w:val="00E25365"/>
    <w:rsid w:val="00E25D32"/>
    <w:rsid w:val="00E26919"/>
    <w:rsid w:val="00E307B2"/>
    <w:rsid w:val="00E30A7C"/>
    <w:rsid w:val="00E30B5A"/>
    <w:rsid w:val="00E30CFF"/>
    <w:rsid w:val="00E30E85"/>
    <w:rsid w:val="00E3123D"/>
    <w:rsid w:val="00E31461"/>
    <w:rsid w:val="00E31D43"/>
    <w:rsid w:val="00E31F36"/>
    <w:rsid w:val="00E32326"/>
    <w:rsid w:val="00E32608"/>
    <w:rsid w:val="00E33AE8"/>
    <w:rsid w:val="00E340A3"/>
    <w:rsid w:val="00E34188"/>
    <w:rsid w:val="00E34B6E"/>
    <w:rsid w:val="00E34D10"/>
    <w:rsid w:val="00E35559"/>
    <w:rsid w:val="00E35AD8"/>
    <w:rsid w:val="00E35BAB"/>
    <w:rsid w:val="00E36C19"/>
    <w:rsid w:val="00E36F51"/>
    <w:rsid w:val="00E3723A"/>
    <w:rsid w:val="00E3773D"/>
    <w:rsid w:val="00E37860"/>
    <w:rsid w:val="00E37D9C"/>
    <w:rsid w:val="00E403BE"/>
    <w:rsid w:val="00E40C55"/>
    <w:rsid w:val="00E412B7"/>
    <w:rsid w:val="00E41AF1"/>
    <w:rsid w:val="00E42FF4"/>
    <w:rsid w:val="00E43B04"/>
    <w:rsid w:val="00E43F4C"/>
    <w:rsid w:val="00E44157"/>
    <w:rsid w:val="00E446F1"/>
    <w:rsid w:val="00E4478B"/>
    <w:rsid w:val="00E45CDB"/>
    <w:rsid w:val="00E46886"/>
    <w:rsid w:val="00E46B8A"/>
    <w:rsid w:val="00E46FA7"/>
    <w:rsid w:val="00E479D3"/>
    <w:rsid w:val="00E47AEF"/>
    <w:rsid w:val="00E509BB"/>
    <w:rsid w:val="00E509C4"/>
    <w:rsid w:val="00E50AE3"/>
    <w:rsid w:val="00E50D01"/>
    <w:rsid w:val="00E512C7"/>
    <w:rsid w:val="00E519E3"/>
    <w:rsid w:val="00E52798"/>
    <w:rsid w:val="00E53B75"/>
    <w:rsid w:val="00E53B88"/>
    <w:rsid w:val="00E53C37"/>
    <w:rsid w:val="00E53CA7"/>
    <w:rsid w:val="00E549ED"/>
    <w:rsid w:val="00E54E3B"/>
    <w:rsid w:val="00E551A6"/>
    <w:rsid w:val="00E553B2"/>
    <w:rsid w:val="00E55417"/>
    <w:rsid w:val="00E567DA"/>
    <w:rsid w:val="00E56B44"/>
    <w:rsid w:val="00E56E4B"/>
    <w:rsid w:val="00E57565"/>
    <w:rsid w:val="00E57830"/>
    <w:rsid w:val="00E60AFA"/>
    <w:rsid w:val="00E60B18"/>
    <w:rsid w:val="00E60ECE"/>
    <w:rsid w:val="00E61170"/>
    <w:rsid w:val="00E62276"/>
    <w:rsid w:val="00E62A66"/>
    <w:rsid w:val="00E62F52"/>
    <w:rsid w:val="00E63838"/>
    <w:rsid w:val="00E63E4B"/>
    <w:rsid w:val="00E64434"/>
    <w:rsid w:val="00E648EC"/>
    <w:rsid w:val="00E65088"/>
    <w:rsid w:val="00E65239"/>
    <w:rsid w:val="00E656E0"/>
    <w:rsid w:val="00E65AFA"/>
    <w:rsid w:val="00E675E6"/>
    <w:rsid w:val="00E67B29"/>
    <w:rsid w:val="00E67C51"/>
    <w:rsid w:val="00E67EDE"/>
    <w:rsid w:val="00E70964"/>
    <w:rsid w:val="00E71563"/>
    <w:rsid w:val="00E71B97"/>
    <w:rsid w:val="00E71CA9"/>
    <w:rsid w:val="00E72ACA"/>
    <w:rsid w:val="00E72E7E"/>
    <w:rsid w:val="00E72EFC"/>
    <w:rsid w:val="00E73357"/>
    <w:rsid w:val="00E74D49"/>
    <w:rsid w:val="00E7555E"/>
    <w:rsid w:val="00E7578A"/>
    <w:rsid w:val="00E758EC"/>
    <w:rsid w:val="00E7594D"/>
    <w:rsid w:val="00E75B9A"/>
    <w:rsid w:val="00E76E37"/>
    <w:rsid w:val="00E7709A"/>
    <w:rsid w:val="00E77B0F"/>
    <w:rsid w:val="00E806A7"/>
    <w:rsid w:val="00E807AB"/>
    <w:rsid w:val="00E807C5"/>
    <w:rsid w:val="00E8234C"/>
    <w:rsid w:val="00E8277A"/>
    <w:rsid w:val="00E828C1"/>
    <w:rsid w:val="00E82FE7"/>
    <w:rsid w:val="00E83AA9"/>
    <w:rsid w:val="00E843CA"/>
    <w:rsid w:val="00E84E67"/>
    <w:rsid w:val="00E8502A"/>
    <w:rsid w:val="00E85928"/>
    <w:rsid w:val="00E85B4E"/>
    <w:rsid w:val="00E87109"/>
    <w:rsid w:val="00E8734A"/>
    <w:rsid w:val="00E87822"/>
    <w:rsid w:val="00E878DC"/>
    <w:rsid w:val="00E87A95"/>
    <w:rsid w:val="00E901A3"/>
    <w:rsid w:val="00E90395"/>
    <w:rsid w:val="00E905D1"/>
    <w:rsid w:val="00E90766"/>
    <w:rsid w:val="00E90A5D"/>
    <w:rsid w:val="00E90E49"/>
    <w:rsid w:val="00E914BB"/>
    <w:rsid w:val="00E917F9"/>
    <w:rsid w:val="00E9291C"/>
    <w:rsid w:val="00E933C3"/>
    <w:rsid w:val="00E93FFE"/>
    <w:rsid w:val="00E941EC"/>
    <w:rsid w:val="00E94E92"/>
    <w:rsid w:val="00E94EB7"/>
    <w:rsid w:val="00E94F8A"/>
    <w:rsid w:val="00E95635"/>
    <w:rsid w:val="00E95740"/>
    <w:rsid w:val="00E95A29"/>
    <w:rsid w:val="00E96E50"/>
    <w:rsid w:val="00E9785A"/>
    <w:rsid w:val="00E979A1"/>
    <w:rsid w:val="00E97B46"/>
    <w:rsid w:val="00E97D67"/>
    <w:rsid w:val="00EA0822"/>
    <w:rsid w:val="00EA1122"/>
    <w:rsid w:val="00EA2949"/>
    <w:rsid w:val="00EA45ED"/>
    <w:rsid w:val="00EA51A6"/>
    <w:rsid w:val="00EA567C"/>
    <w:rsid w:val="00EA5A1F"/>
    <w:rsid w:val="00EA6049"/>
    <w:rsid w:val="00EA61D0"/>
    <w:rsid w:val="00EA6D60"/>
    <w:rsid w:val="00EA7A41"/>
    <w:rsid w:val="00EB0472"/>
    <w:rsid w:val="00EB077B"/>
    <w:rsid w:val="00EB1C3A"/>
    <w:rsid w:val="00EB1F6E"/>
    <w:rsid w:val="00EB345D"/>
    <w:rsid w:val="00EB3DB9"/>
    <w:rsid w:val="00EB44DF"/>
    <w:rsid w:val="00EB4EA2"/>
    <w:rsid w:val="00EB4EE1"/>
    <w:rsid w:val="00EB5208"/>
    <w:rsid w:val="00EB5D8B"/>
    <w:rsid w:val="00EB7166"/>
    <w:rsid w:val="00EB77B0"/>
    <w:rsid w:val="00EB77BB"/>
    <w:rsid w:val="00EC0487"/>
    <w:rsid w:val="00EC1E86"/>
    <w:rsid w:val="00EC2006"/>
    <w:rsid w:val="00EC24D5"/>
    <w:rsid w:val="00EC27C6"/>
    <w:rsid w:val="00EC2F27"/>
    <w:rsid w:val="00EC3AC4"/>
    <w:rsid w:val="00EC4207"/>
    <w:rsid w:val="00EC47A2"/>
    <w:rsid w:val="00EC4E1E"/>
    <w:rsid w:val="00EC503D"/>
    <w:rsid w:val="00EC5653"/>
    <w:rsid w:val="00EC71CE"/>
    <w:rsid w:val="00EC7514"/>
    <w:rsid w:val="00EC7669"/>
    <w:rsid w:val="00ED0A9A"/>
    <w:rsid w:val="00ED0E7F"/>
    <w:rsid w:val="00ED1006"/>
    <w:rsid w:val="00ED11FC"/>
    <w:rsid w:val="00ED1B29"/>
    <w:rsid w:val="00ED1DC9"/>
    <w:rsid w:val="00ED2AAF"/>
    <w:rsid w:val="00ED2B41"/>
    <w:rsid w:val="00ED2DFD"/>
    <w:rsid w:val="00ED2FE3"/>
    <w:rsid w:val="00ED345D"/>
    <w:rsid w:val="00ED3D1F"/>
    <w:rsid w:val="00ED50C5"/>
    <w:rsid w:val="00ED53DA"/>
    <w:rsid w:val="00ED5A49"/>
    <w:rsid w:val="00ED5C19"/>
    <w:rsid w:val="00ED7023"/>
    <w:rsid w:val="00EE01F2"/>
    <w:rsid w:val="00EE0C23"/>
    <w:rsid w:val="00EE12A6"/>
    <w:rsid w:val="00EE1928"/>
    <w:rsid w:val="00EE1F53"/>
    <w:rsid w:val="00EE267E"/>
    <w:rsid w:val="00EE26DC"/>
    <w:rsid w:val="00EE29FF"/>
    <w:rsid w:val="00EE3828"/>
    <w:rsid w:val="00EE3CE1"/>
    <w:rsid w:val="00EE3DFA"/>
    <w:rsid w:val="00EE42E0"/>
    <w:rsid w:val="00EE5F3A"/>
    <w:rsid w:val="00EE78F6"/>
    <w:rsid w:val="00EE7A4D"/>
    <w:rsid w:val="00EE7BAB"/>
    <w:rsid w:val="00EF086D"/>
    <w:rsid w:val="00EF0B38"/>
    <w:rsid w:val="00EF11AD"/>
    <w:rsid w:val="00EF18FE"/>
    <w:rsid w:val="00EF1CE6"/>
    <w:rsid w:val="00EF1DDF"/>
    <w:rsid w:val="00EF239A"/>
    <w:rsid w:val="00EF2C7F"/>
    <w:rsid w:val="00EF3141"/>
    <w:rsid w:val="00EF3553"/>
    <w:rsid w:val="00EF39DC"/>
    <w:rsid w:val="00EF4179"/>
    <w:rsid w:val="00EF4D87"/>
    <w:rsid w:val="00EF5351"/>
    <w:rsid w:val="00EF5787"/>
    <w:rsid w:val="00EF5EE4"/>
    <w:rsid w:val="00EF5EFD"/>
    <w:rsid w:val="00EF604F"/>
    <w:rsid w:val="00EF60D0"/>
    <w:rsid w:val="00EF6515"/>
    <w:rsid w:val="00EF6CCA"/>
    <w:rsid w:val="00EF71E1"/>
    <w:rsid w:val="00EF71F4"/>
    <w:rsid w:val="00EF739F"/>
    <w:rsid w:val="00EF73C0"/>
    <w:rsid w:val="00EF788D"/>
    <w:rsid w:val="00EF7C0E"/>
    <w:rsid w:val="00F021DA"/>
    <w:rsid w:val="00F02A06"/>
    <w:rsid w:val="00F034A2"/>
    <w:rsid w:val="00F03504"/>
    <w:rsid w:val="00F03672"/>
    <w:rsid w:val="00F03C6E"/>
    <w:rsid w:val="00F04B85"/>
    <w:rsid w:val="00F04BF5"/>
    <w:rsid w:val="00F0528D"/>
    <w:rsid w:val="00F05347"/>
    <w:rsid w:val="00F053EC"/>
    <w:rsid w:val="00F06BF3"/>
    <w:rsid w:val="00F06C67"/>
    <w:rsid w:val="00F06DFD"/>
    <w:rsid w:val="00F06F8E"/>
    <w:rsid w:val="00F071D1"/>
    <w:rsid w:val="00F07533"/>
    <w:rsid w:val="00F07DE1"/>
    <w:rsid w:val="00F07E91"/>
    <w:rsid w:val="00F1037D"/>
    <w:rsid w:val="00F10494"/>
    <w:rsid w:val="00F10587"/>
    <w:rsid w:val="00F10629"/>
    <w:rsid w:val="00F106A4"/>
    <w:rsid w:val="00F10CC1"/>
    <w:rsid w:val="00F114C8"/>
    <w:rsid w:val="00F11DE2"/>
    <w:rsid w:val="00F11FB4"/>
    <w:rsid w:val="00F13AB5"/>
    <w:rsid w:val="00F13D90"/>
    <w:rsid w:val="00F13E92"/>
    <w:rsid w:val="00F14097"/>
    <w:rsid w:val="00F14A25"/>
    <w:rsid w:val="00F14BE6"/>
    <w:rsid w:val="00F14C14"/>
    <w:rsid w:val="00F15003"/>
    <w:rsid w:val="00F15A84"/>
    <w:rsid w:val="00F15FA5"/>
    <w:rsid w:val="00F1625E"/>
    <w:rsid w:val="00F1666A"/>
    <w:rsid w:val="00F16740"/>
    <w:rsid w:val="00F17358"/>
    <w:rsid w:val="00F1779C"/>
    <w:rsid w:val="00F20554"/>
    <w:rsid w:val="00F209B7"/>
    <w:rsid w:val="00F20A8C"/>
    <w:rsid w:val="00F21017"/>
    <w:rsid w:val="00F21E7F"/>
    <w:rsid w:val="00F21F06"/>
    <w:rsid w:val="00F22105"/>
    <w:rsid w:val="00F23576"/>
    <w:rsid w:val="00F23608"/>
    <w:rsid w:val="00F2376F"/>
    <w:rsid w:val="00F238B1"/>
    <w:rsid w:val="00F243D8"/>
    <w:rsid w:val="00F24F28"/>
    <w:rsid w:val="00F255CA"/>
    <w:rsid w:val="00F263BF"/>
    <w:rsid w:val="00F27109"/>
    <w:rsid w:val="00F27367"/>
    <w:rsid w:val="00F27CC6"/>
    <w:rsid w:val="00F30828"/>
    <w:rsid w:val="00F313D6"/>
    <w:rsid w:val="00F316EA"/>
    <w:rsid w:val="00F31831"/>
    <w:rsid w:val="00F32543"/>
    <w:rsid w:val="00F333AE"/>
    <w:rsid w:val="00F3342A"/>
    <w:rsid w:val="00F33FD0"/>
    <w:rsid w:val="00F3452F"/>
    <w:rsid w:val="00F34BE9"/>
    <w:rsid w:val="00F3601C"/>
    <w:rsid w:val="00F37B26"/>
    <w:rsid w:val="00F37F4F"/>
    <w:rsid w:val="00F4009D"/>
    <w:rsid w:val="00F40F0C"/>
    <w:rsid w:val="00F422BB"/>
    <w:rsid w:val="00F430A5"/>
    <w:rsid w:val="00F431F8"/>
    <w:rsid w:val="00F43CC7"/>
    <w:rsid w:val="00F43D31"/>
    <w:rsid w:val="00F43FEB"/>
    <w:rsid w:val="00F441A3"/>
    <w:rsid w:val="00F448F4"/>
    <w:rsid w:val="00F452F2"/>
    <w:rsid w:val="00F4545A"/>
    <w:rsid w:val="00F468AE"/>
    <w:rsid w:val="00F47133"/>
    <w:rsid w:val="00F4766C"/>
    <w:rsid w:val="00F47990"/>
    <w:rsid w:val="00F50124"/>
    <w:rsid w:val="00F5060E"/>
    <w:rsid w:val="00F507D1"/>
    <w:rsid w:val="00F50C85"/>
    <w:rsid w:val="00F51209"/>
    <w:rsid w:val="00F5160A"/>
    <w:rsid w:val="00F51649"/>
    <w:rsid w:val="00F519CE"/>
    <w:rsid w:val="00F51ADA"/>
    <w:rsid w:val="00F52004"/>
    <w:rsid w:val="00F54B54"/>
    <w:rsid w:val="00F55119"/>
    <w:rsid w:val="00F5554F"/>
    <w:rsid w:val="00F60203"/>
    <w:rsid w:val="00F6041E"/>
    <w:rsid w:val="00F607C5"/>
    <w:rsid w:val="00F60DEA"/>
    <w:rsid w:val="00F6153D"/>
    <w:rsid w:val="00F61C0E"/>
    <w:rsid w:val="00F622DF"/>
    <w:rsid w:val="00F62552"/>
    <w:rsid w:val="00F62CB2"/>
    <w:rsid w:val="00F6302A"/>
    <w:rsid w:val="00F63837"/>
    <w:rsid w:val="00F63950"/>
    <w:rsid w:val="00F63A67"/>
    <w:rsid w:val="00F64C2B"/>
    <w:rsid w:val="00F64D3C"/>
    <w:rsid w:val="00F651BE"/>
    <w:rsid w:val="00F667A2"/>
    <w:rsid w:val="00F667F3"/>
    <w:rsid w:val="00F6681C"/>
    <w:rsid w:val="00F672DF"/>
    <w:rsid w:val="00F67782"/>
    <w:rsid w:val="00F67F53"/>
    <w:rsid w:val="00F702BD"/>
    <w:rsid w:val="00F703BE"/>
    <w:rsid w:val="00F71F69"/>
    <w:rsid w:val="00F72B15"/>
    <w:rsid w:val="00F72B72"/>
    <w:rsid w:val="00F72DB2"/>
    <w:rsid w:val="00F7371F"/>
    <w:rsid w:val="00F74BB9"/>
    <w:rsid w:val="00F751E9"/>
    <w:rsid w:val="00F75544"/>
    <w:rsid w:val="00F75582"/>
    <w:rsid w:val="00F75AE7"/>
    <w:rsid w:val="00F75F68"/>
    <w:rsid w:val="00F76EFA"/>
    <w:rsid w:val="00F803C3"/>
    <w:rsid w:val="00F804BE"/>
    <w:rsid w:val="00F80B1B"/>
    <w:rsid w:val="00F80F10"/>
    <w:rsid w:val="00F817CE"/>
    <w:rsid w:val="00F81C40"/>
    <w:rsid w:val="00F8260A"/>
    <w:rsid w:val="00F83227"/>
    <w:rsid w:val="00F837EB"/>
    <w:rsid w:val="00F83BD8"/>
    <w:rsid w:val="00F84282"/>
    <w:rsid w:val="00F8456C"/>
    <w:rsid w:val="00F845C2"/>
    <w:rsid w:val="00F848B8"/>
    <w:rsid w:val="00F84E9F"/>
    <w:rsid w:val="00F859D8"/>
    <w:rsid w:val="00F85F90"/>
    <w:rsid w:val="00F86006"/>
    <w:rsid w:val="00F868F5"/>
    <w:rsid w:val="00F86A83"/>
    <w:rsid w:val="00F86BC2"/>
    <w:rsid w:val="00F86C0F"/>
    <w:rsid w:val="00F87D8F"/>
    <w:rsid w:val="00F87DCA"/>
    <w:rsid w:val="00F9056A"/>
    <w:rsid w:val="00F9086C"/>
    <w:rsid w:val="00F90B08"/>
    <w:rsid w:val="00F90F8D"/>
    <w:rsid w:val="00F91115"/>
    <w:rsid w:val="00F9154F"/>
    <w:rsid w:val="00F91B13"/>
    <w:rsid w:val="00F92782"/>
    <w:rsid w:val="00F9350F"/>
    <w:rsid w:val="00F93AA9"/>
    <w:rsid w:val="00F93B52"/>
    <w:rsid w:val="00F94C99"/>
    <w:rsid w:val="00F967C0"/>
    <w:rsid w:val="00F96985"/>
    <w:rsid w:val="00F96B64"/>
    <w:rsid w:val="00F96C91"/>
    <w:rsid w:val="00F9736C"/>
    <w:rsid w:val="00F97838"/>
    <w:rsid w:val="00F97EA6"/>
    <w:rsid w:val="00FA1A8B"/>
    <w:rsid w:val="00FA2BB3"/>
    <w:rsid w:val="00FA2F18"/>
    <w:rsid w:val="00FA3D18"/>
    <w:rsid w:val="00FA5076"/>
    <w:rsid w:val="00FA5490"/>
    <w:rsid w:val="00FA5CD0"/>
    <w:rsid w:val="00FA5E52"/>
    <w:rsid w:val="00FA64BB"/>
    <w:rsid w:val="00FA7968"/>
    <w:rsid w:val="00FA7B05"/>
    <w:rsid w:val="00FB0084"/>
    <w:rsid w:val="00FB0375"/>
    <w:rsid w:val="00FB0F39"/>
    <w:rsid w:val="00FB1242"/>
    <w:rsid w:val="00FB1E8C"/>
    <w:rsid w:val="00FB229C"/>
    <w:rsid w:val="00FB2316"/>
    <w:rsid w:val="00FB2A90"/>
    <w:rsid w:val="00FB3220"/>
    <w:rsid w:val="00FB37B0"/>
    <w:rsid w:val="00FB4419"/>
    <w:rsid w:val="00FB44D4"/>
    <w:rsid w:val="00FB477E"/>
    <w:rsid w:val="00FB4C80"/>
    <w:rsid w:val="00FB61C8"/>
    <w:rsid w:val="00FB64BD"/>
    <w:rsid w:val="00FB6A6A"/>
    <w:rsid w:val="00FB6ABA"/>
    <w:rsid w:val="00FB6FD0"/>
    <w:rsid w:val="00FB7269"/>
    <w:rsid w:val="00FB785E"/>
    <w:rsid w:val="00FB7F35"/>
    <w:rsid w:val="00FC0CF5"/>
    <w:rsid w:val="00FC3DC2"/>
    <w:rsid w:val="00FC4EB3"/>
    <w:rsid w:val="00FC5185"/>
    <w:rsid w:val="00FC5AB6"/>
    <w:rsid w:val="00FC5DE1"/>
    <w:rsid w:val="00FC6618"/>
    <w:rsid w:val="00FC7349"/>
    <w:rsid w:val="00FC7429"/>
    <w:rsid w:val="00FC7571"/>
    <w:rsid w:val="00FC7864"/>
    <w:rsid w:val="00FC7B12"/>
    <w:rsid w:val="00FC7D53"/>
    <w:rsid w:val="00FD07F6"/>
    <w:rsid w:val="00FD1C36"/>
    <w:rsid w:val="00FD1EA0"/>
    <w:rsid w:val="00FD1EC8"/>
    <w:rsid w:val="00FD2291"/>
    <w:rsid w:val="00FD240E"/>
    <w:rsid w:val="00FD24E9"/>
    <w:rsid w:val="00FD25B2"/>
    <w:rsid w:val="00FD2CAE"/>
    <w:rsid w:val="00FD47ED"/>
    <w:rsid w:val="00FD5C48"/>
    <w:rsid w:val="00FD5C5D"/>
    <w:rsid w:val="00FD5DFF"/>
    <w:rsid w:val="00FD74DB"/>
    <w:rsid w:val="00FD7660"/>
    <w:rsid w:val="00FE0655"/>
    <w:rsid w:val="00FE0A7A"/>
    <w:rsid w:val="00FE1704"/>
    <w:rsid w:val="00FE1731"/>
    <w:rsid w:val="00FE225B"/>
    <w:rsid w:val="00FE2365"/>
    <w:rsid w:val="00FE3203"/>
    <w:rsid w:val="00FE36D5"/>
    <w:rsid w:val="00FE37D7"/>
    <w:rsid w:val="00FE3E0D"/>
    <w:rsid w:val="00FE4C7B"/>
    <w:rsid w:val="00FE4FC7"/>
    <w:rsid w:val="00FE5235"/>
    <w:rsid w:val="00FE5D02"/>
    <w:rsid w:val="00FE5E7E"/>
    <w:rsid w:val="00FE5EEB"/>
    <w:rsid w:val="00FE5F60"/>
    <w:rsid w:val="00FE6939"/>
    <w:rsid w:val="00FE69BB"/>
    <w:rsid w:val="00FE7336"/>
    <w:rsid w:val="00FE787C"/>
    <w:rsid w:val="00FE788E"/>
    <w:rsid w:val="00FE7AC6"/>
    <w:rsid w:val="00FE7CEE"/>
    <w:rsid w:val="00FF0469"/>
    <w:rsid w:val="00FF055D"/>
    <w:rsid w:val="00FF0B60"/>
    <w:rsid w:val="00FF12D4"/>
    <w:rsid w:val="00FF2FD9"/>
    <w:rsid w:val="00FF30D3"/>
    <w:rsid w:val="00FF30F9"/>
    <w:rsid w:val="00FF3BE3"/>
    <w:rsid w:val="00FF4278"/>
    <w:rsid w:val="00FF45A5"/>
    <w:rsid w:val="00FF4C8F"/>
    <w:rsid w:val="00FF50C1"/>
    <w:rsid w:val="00FF53FA"/>
    <w:rsid w:val="00FF5408"/>
    <w:rsid w:val="00FF5C91"/>
    <w:rsid w:val="00FF62F2"/>
    <w:rsid w:val="00FF6BE0"/>
    <w:rsid w:val="016EC41D"/>
    <w:rsid w:val="0198992E"/>
    <w:rsid w:val="01B9B0F2"/>
    <w:rsid w:val="02254AD6"/>
    <w:rsid w:val="022F3B32"/>
    <w:rsid w:val="05263B23"/>
    <w:rsid w:val="0564AC7E"/>
    <w:rsid w:val="062FC060"/>
    <w:rsid w:val="06C4CE0B"/>
    <w:rsid w:val="084A75FF"/>
    <w:rsid w:val="085620A6"/>
    <w:rsid w:val="0877C0D0"/>
    <w:rsid w:val="089C51A7"/>
    <w:rsid w:val="08E83902"/>
    <w:rsid w:val="0A30FECB"/>
    <w:rsid w:val="0B719AA0"/>
    <w:rsid w:val="0BD22169"/>
    <w:rsid w:val="0BD31D88"/>
    <w:rsid w:val="0C759C4B"/>
    <w:rsid w:val="0CA1380C"/>
    <w:rsid w:val="0DA539B7"/>
    <w:rsid w:val="0E6481DC"/>
    <w:rsid w:val="132FD3A3"/>
    <w:rsid w:val="1545ABC9"/>
    <w:rsid w:val="172BAEE6"/>
    <w:rsid w:val="173A49AE"/>
    <w:rsid w:val="17BAE940"/>
    <w:rsid w:val="17FCB929"/>
    <w:rsid w:val="18557A7D"/>
    <w:rsid w:val="194224CB"/>
    <w:rsid w:val="1A0BF38D"/>
    <w:rsid w:val="1B5B0FC2"/>
    <w:rsid w:val="1C054B48"/>
    <w:rsid w:val="1C15A489"/>
    <w:rsid w:val="1C281CB6"/>
    <w:rsid w:val="1E24CDEF"/>
    <w:rsid w:val="2004344B"/>
    <w:rsid w:val="2090397E"/>
    <w:rsid w:val="20BE519F"/>
    <w:rsid w:val="20D3375B"/>
    <w:rsid w:val="2260705C"/>
    <w:rsid w:val="227F5A35"/>
    <w:rsid w:val="228DD285"/>
    <w:rsid w:val="23B67F85"/>
    <w:rsid w:val="24D8AC53"/>
    <w:rsid w:val="25C481C0"/>
    <w:rsid w:val="25E3F879"/>
    <w:rsid w:val="26BFC1FF"/>
    <w:rsid w:val="275790B5"/>
    <w:rsid w:val="27693BC6"/>
    <w:rsid w:val="298CF886"/>
    <w:rsid w:val="2A0C99A7"/>
    <w:rsid w:val="2A0F5C2E"/>
    <w:rsid w:val="2C2B01D8"/>
    <w:rsid w:val="2E15D24A"/>
    <w:rsid w:val="2FBD99BD"/>
    <w:rsid w:val="3056658D"/>
    <w:rsid w:val="30D0451A"/>
    <w:rsid w:val="30F6539F"/>
    <w:rsid w:val="3424ECB9"/>
    <w:rsid w:val="356B25C6"/>
    <w:rsid w:val="3663270F"/>
    <w:rsid w:val="36717821"/>
    <w:rsid w:val="382C6D09"/>
    <w:rsid w:val="38617772"/>
    <w:rsid w:val="38788817"/>
    <w:rsid w:val="39452D83"/>
    <w:rsid w:val="39B97A55"/>
    <w:rsid w:val="39CEB6BA"/>
    <w:rsid w:val="3B46A514"/>
    <w:rsid w:val="3CF0E915"/>
    <w:rsid w:val="3D8D1D31"/>
    <w:rsid w:val="3E8BC207"/>
    <w:rsid w:val="3F3CDC2D"/>
    <w:rsid w:val="3F45A757"/>
    <w:rsid w:val="40C71FE3"/>
    <w:rsid w:val="412A1B70"/>
    <w:rsid w:val="41777B6E"/>
    <w:rsid w:val="43D05D52"/>
    <w:rsid w:val="43DC19F2"/>
    <w:rsid w:val="449980A3"/>
    <w:rsid w:val="44A43A4D"/>
    <w:rsid w:val="44C30423"/>
    <w:rsid w:val="460C7061"/>
    <w:rsid w:val="4707FE14"/>
    <w:rsid w:val="47A8670B"/>
    <w:rsid w:val="48132D94"/>
    <w:rsid w:val="4963169A"/>
    <w:rsid w:val="4A6280AD"/>
    <w:rsid w:val="4AF6258F"/>
    <w:rsid w:val="4B4ACE56"/>
    <w:rsid w:val="4BD47ECB"/>
    <w:rsid w:val="4C54223E"/>
    <w:rsid w:val="4C740836"/>
    <w:rsid w:val="4EE682B1"/>
    <w:rsid w:val="5022A2A9"/>
    <w:rsid w:val="52079461"/>
    <w:rsid w:val="526F5D0B"/>
    <w:rsid w:val="527942CF"/>
    <w:rsid w:val="52A7D3E8"/>
    <w:rsid w:val="5344FF73"/>
    <w:rsid w:val="54F8FC12"/>
    <w:rsid w:val="572C9B29"/>
    <w:rsid w:val="592362AD"/>
    <w:rsid w:val="5A276458"/>
    <w:rsid w:val="5A35AAD2"/>
    <w:rsid w:val="5A5DB026"/>
    <w:rsid w:val="5A7C3558"/>
    <w:rsid w:val="5B4F1539"/>
    <w:rsid w:val="5B6A0E96"/>
    <w:rsid w:val="5BBB155D"/>
    <w:rsid w:val="5C8FE349"/>
    <w:rsid w:val="5CA6EACA"/>
    <w:rsid w:val="5CF082CE"/>
    <w:rsid w:val="5CFD8232"/>
    <w:rsid w:val="5D5F051A"/>
    <w:rsid w:val="5DF6D3D0"/>
    <w:rsid w:val="5E3B70B0"/>
    <w:rsid w:val="5E3D0447"/>
    <w:rsid w:val="613E8174"/>
    <w:rsid w:val="61B63761"/>
    <w:rsid w:val="61C84719"/>
    <w:rsid w:val="62A20CCE"/>
    <w:rsid w:val="643DDD2F"/>
    <w:rsid w:val="65AB1C77"/>
    <w:rsid w:val="660759DE"/>
    <w:rsid w:val="66284BE2"/>
    <w:rsid w:val="66578B96"/>
    <w:rsid w:val="66A54DA6"/>
    <w:rsid w:val="6714F728"/>
    <w:rsid w:val="67B86051"/>
    <w:rsid w:val="6C6C16D1"/>
    <w:rsid w:val="6D07F9D0"/>
    <w:rsid w:val="6D15DF70"/>
    <w:rsid w:val="6DDC7A26"/>
    <w:rsid w:val="6E8E2EA4"/>
    <w:rsid w:val="6F1BD96E"/>
    <w:rsid w:val="72E6656B"/>
    <w:rsid w:val="73F18DE4"/>
    <w:rsid w:val="74BF04FE"/>
    <w:rsid w:val="750BA138"/>
    <w:rsid w:val="788F7190"/>
    <w:rsid w:val="7900CE89"/>
    <w:rsid w:val="792A02CD"/>
    <w:rsid w:val="7945C578"/>
    <w:rsid w:val="799C34A7"/>
    <w:rsid w:val="79ED280F"/>
    <w:rsid w:val="7BAC257F"/>
    <w:rsid w:val="7C02FC24"/>
    <w:rsid w:val="7C2A28D1"/>
    <w:rsid w:val="7C4DD807"/>
    <w:rsid w:val="7C76102C"/>
    <w:rsid w:val="7C8D0D7A"/>
    <w:rsid w:val="7CF1919A"/>
    <w:rsid w:val="7D0EB3C3"/>
    <w:rsid w:val="7D51D9B2"/>
    <w:rsid w:val="7D680CB7"/>
    <w:rsid w:val="7E8439A5"/>
    <w:rsid w:val="7EC2D710"/>
    <w:rsid w:val="7EF9930F"/>
    <w:rsid w:val="7F378B9F"/>
    <w:rsid w:val="7F74A0D5"/>
    <w:rsid w:val="7F8D6F5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AE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3C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146B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46BD9"/>
    <w:pPr>
      <w:pBdr>
        <w:top w:val="none" w:sz="0" w:space="0" w:color="auto"/>
      </w:pBdr>
      <w:spacing w:before="180"/>
      <w:outlineLvl w:val="1"/>
    </w:pPr>
    <w:rPr>
      <w:sz w:val="32"/>
    </w:rPr>
  </w:style>
  <w:style w:type="paragraph" w:styleId="Heading3">
    <w:name w:val="heading 3"/>
    <w:basedOn w:val="Heading2"/>
    <w:next w:val="Normal"/>
    <w:link w:val="Heading3Char"/>
    <w:qFormat/>
    <w:rsid w:val="00146BD9"/>
    <w:pPr>
      <w:spacing w:before="120"/>
      <w:outlineLvl w:val="2"/>
    </w:pPr>
    <w:rPr>
      <w:sz w:val="28"/>
    </w:rPr>
  </w:style>
  <w:style w:type="paragraph" w:styleId="Heading4">
    <w:name w:val="heading 4"/>
    <w:basedOn w:val="Heading3"/>
    <w:next w:val="Normal"/>
    <w:link w:val="Heading4Char"/>
    <w:qFormat/>
    <w:rsid w:val="00146BD9"/>
    <w:pPr>
      <w:ind w:left="1418" w:hanging="1418"/>
      <w:outlineLvl w:val="3"/>
    </w:pPr>
    <w:rPr>
      <w:sz w:val="24"/>
    </w:rPr>
  </w:style>
  <w:style w:type="paragraph" w:styleId="Heading5">
    <w:name w:val="heading 5"/>
    <w:basedOn w:val="Heading4"/>
    <w:next w:val="Normal"/>
    <w:link w:val="Heading5Char"/>
    <w:qFormat/>
    <w:rsid w:val="00146BD9"/>
    <w:pPr>
      <w:ind w:left="1701" w:hanging="1701"/>
      <w:outlineLvl w:val="4"/>
    </w:pPr>
    <w:rPr>
      <w:sz w:val="22"/>
    </w:rPr>
  </w:style>
  <w:style w:type="paragraph" w:styleId="Heading6">
    <w:name w:val="heading 6"/>
    <w:basedOn w:val="H6"/>
    <w:next w:val="Normal"/>
    <w:link w:val="Heading6Char"/>
    <w:qFormat/>
    <w:rsid w:val="00146BD9"/>
    <w:pPr>
      <w:outlineLvl w:val="5"/>
    </w:pPr>
  </w:style>
  <w:style w:type="paragraph" w:styleId="Heading7">
    <w:name w:val="heading 7"/>
    <w:basedOn w:val="H6"/>
    <w:next w:val="Normal"/>
    <w:link w:val="Heading7Char"/>
    <w:qFormat/>
    <w:rsid w:val="00146BD9"/>
    <w:pPr>
      <w:outlineLvl w:val="6"/>
    </w:pPr>
  </w:style>
  <w:style w:type="paragraph" w:styleId="Heading8">
    <w:name w:val="heading 8"/>
    <w:basedOn w:val="Heading1"/>
    <w:next w:val="Normal"/>
    <w:link w:val="Heading8Char"/>
    <w:qFormat/>
    <w:rsid w:val="00146BD9"/>
    <w:pPr>
      <w:ind w:left="0" w:firstLine="0"/>
      <w:outlineLvl w:val="7"/>
    </w:pPr>
  </w:style>
  <w:style w:type="paragraph" w:styleId="Heading9">
    <w:name w:val="heading 9"/>
    <w:basedOn w:val="Heading8"/>
    <w:next w:val="Normal"/>
    <w:link w:val="Heading9Char"/>
    <w:qFormat/>
    <w:rsid w:val="00146BD9"/>
    <w:pPr>
      <w:outlineLvl w:val="8"/>
    </w:pPr>
  </w:style>
  <w:style w:type="character" w:default="1" w:styleId="DefaultParagraphFont">
    <w:name w:val="Default Paragraph Font"/>
    <w:uiPriority w:val="1"/>
    <w:semiHidden/>
    <w:unhideWhenUsed/>
    <w:rsid w:val="000853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53C5"/>
  </w:style>
  <w:style w:type="paragraph" w:styleId="TOC8">
    <w:name w:val="toc 8"/>
    <w:basedOn w:val="TOC1"/>
    <w:uiPriority w:val="39"/>
    <w:rsid w:val="00146BD9"/>
    <w:pPr>
      <w:spacing w:before="180"/>
      <w:ind w:left="2693" w:hanging="2693"/>
    </w:pPr>
    <w:rPr>
      <w:b/>
    </w:rPr>
  </w:style>
  <w:style w:type="paragraph" w:styleId="TOC1">
    <w:name w:val="toc 1"/>
    <w:uiPriority w:val="39"/>
    <w:rsid w:val="00146B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46BD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46BD9"/>
    <w:pPr>
      <w:spacing w:before="120" w:after="120"/>
    </w:pPr>
    <w:rPr>
      <w:b/>
      <w:lang w:eastAsia="en-GB"/>
    </w:rPr>
  </w:style>
  <w:style w:type="paragraph" w:styleId="TOC5">
    <w:name w:val="toc 5"/>
    <w:basedOn w:val="TOC4"/>
    <w:uiPriority w:val="39"/>
    <w:rsid w:val="00146BD9"/>
    <w:pPr>
      <w:ind w:left="1701" w:hanging="1701"/>
    </w:pPr>
  </w:style>
  <w:style w:type="paragraph" w:styleId="TOC4">
    <w:name w:val="toc 4"/>
    <w:basedOn w:val="TOC3"/>
    <w:uiPriority w:val="39"/>
    <w:rsid w:val="00146BD9"/>
    <w:pPr>
      <w:ind w:left="1418" w:hanging="1418"/>
    </w:pPr>
  </w:style>
  <w:style w:type="paragraph" w:styleId="TOC3">
    <w:name w:val="toc 3"/>
    <w:basedOn w:val="TOC2"/>
    <w:uiPriority w:val="39"/>
    <w:rsid w:val="00146BD9"/>
    <w:pPr>
      <w:ind w:left="1134" w:hanging="1134"/>
    </w:pPr>
  </w:style>
  <w:style w:type="paragraph" w:styleId="TOC2">
    <w:name w:val="toc 2"/>
    <w:basedOn w:val="TOC1"/>
    <w:uiPriority w:val="39"/>
    <w:rsid w:val="00146BD9"/>
    <w:pPr>
      <w:keepNext w:val="0"/>
      <w:spacing w:before="0"/>
      <w:ind w:left="851" w:hanging="851"/>
    </w:pPr>
    <w:rPr>
      <w:sz w:val="20"/>
    </w:rPr>
  </w:style>
  <w:style w:type="paragraph" w:styleId="Index2">
    <w:name w:val="index 2"/>
    <w:basedOn w:val="Index1"/>
    <w:rsid w:val="00146BD9"/>
    <w:pPr>
      <w:ind w:left="284"/>
    </w:pPr>
  </w:style>
  <w:style w:type="paragraph" w:styleId="Index1">
    <w:name w:val="index 1"/>
    <w:basedOn w:val="Normal"/>
    <w:rsid w:val="00146BD9"/>
    <w:pPr>
      <w:keepLines/>
    </w:pPr>
  </w:style>
  <w:style w:type="paragraph" w:styleId="DocumentMap">
    <w:name w:val="Document Map"/>
    <w:basedOn w:val="Normal"/>
    <w:link w:val="DocumentMapChar"/>
    <w:rsid w:val="00146BD9"/>
    <w:pPr>
      <w:shd w:val="clear" w:color="auto" w:fill="000080"/>
    </w:pPr>
    <w:rPr>
      <w:rFonts w:ascii="Tahoma" w:hAnsi="Tahoma" w:cs="Tahoma"/>
    </w:rPr>
  </w:style>
  <w:style w:type="paragraph" w:styleId="ListNumber2">
    <w:name w:val="List Number 2"/>
    <w:basedOn w:val="ListNumber"/>
    <w:rsid w:val="00146BD9"/>
    <w:pPr>
      <w:numPr>
        <w:numId w:val="12"/>
      </w:numPr>
    </w:pPr>
  </w:style>
  <w:style w:type="paragraph" w:styleId="ListNumber">
    <w:name w:val="List Number"/>
    <w:basedOn w:val="List"/>
    <w:rsid w:val="00146BD9"/>
    <w:pPr>
      <w:numPr>
        <w:numId w:val="11"/>
      </w:numPr>
    </w:pPr>
    <w:rPr>
      <w:lang w:eastAsia="ja-JP"/>
    </w:rPr>
  </w:style>
  <w:style w:type="paragraph" w:styleId="List">
    <w:name w:val="List"/>
    <w:basedOn w:val="BodyText"/>
    <w:rsid w:val="00146BD9"/>
    <w:pPr>
      <w:ind w:left="568" w:hanging="284"/>
    </w:pPr>
  </w:style>
  <w:style w:type="paragraph" w:styleId="Header">
    <w:name w:val="header"/>
    <w:link w:val="HeaderChar"/>
    <w:rsid w:val="00146BD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46BD9"/>
    <w:rPr>
      <w:b/>
      <w:position w:val="6"/>
      <w:sz w:val="16"/>
    </w:rPr>
  </w:style>
  <w:style w:type="paragraph" w:styleId="FootnoteText">
    <w:name w:val="footnote text"/>
    <w:basedOn w:val="Normal"/>
    <w:link w:val="FootnoteTextChar"/>
    <w:rsid w:val="00146BD9"/>
    <w:pPr>
      <w:keepLines/>
      <w:ind w:left="454" w:hanging="454"/>
    </w:pPr>
    <w:rPr>
      <w:sz w:val="16"/>
    </w:rPr>
  </w:style>
  <w:style w:type="paragraph" w:customStyle="1" w:styleId="3GPPHeader">
    <w:name w:val="3GPP_Header"/>
    <w:basedOn w:val="BodyText"/>
    <w:rsid w:val="00146BD9"/>
    <w:pPr>
      <w:tabs>
        <w:tab w:val="left" w:pos="1701"/>
        <w:tab w:val="right" w:pos="9639"/>
      </w:tabs>
      <w:spacing w:after="240"/>
    </w:pPr>
    <w:rPr>
      <w:b/>
    </w:rPr>
  </w:style>
  <w:style w:type="paragraph" w:styleId="TOC9">
    <w:name w:val="toc 9"/>
    <w:basedOn w:val="TOC8"/>
    <w:uiPriority w:val="39"/>
    <w:rsid w:val="00146BD9"/>
    <w:pPr>
      <w:ind w:left="1418" w:hanging="1418"/>
    </w:pPr>
  </w:style>
  <w:style w:type="paragraph" w:styleId="TOC6">
    <w:name w:val="toc 6"/>
    <w:basedOn w:val="TOC5"/>
    <w:next w:val="Normal"/>
    <w:uiPriority w:val="39"/>
    <w:rsid w:val="00146BD9"/>
    <w:pPr>
      <w:ind w:left="1985" w:hanging="1985"/>
    </w:pPr>
  </w:style>
  <w:style w:type="paragraph" w:styleId="TOC7">
    <w:name w:val="toc 7"/>
    <w:basedOn w:val="TOC6"/>
    <w:next w:val="Normal"/>
    <w:uiPriority w:val="39"/>
    <w:rsid w:val="00146BD9"/>
    <w:pPr>
      <w:ind w:left="2268" w:hanging="2268"/>
    </w:pPr>
  </w:style>
  <w:style w:type="paragraph" w:styleId="ListBullet2">
    <w:name w:val="List Bullet 2"/>
    <w:basedOn w:val="ListBullet"/>
    <w:rsid w:val="00146BD9"/>
    <w:pPr>
      <w:numPr>
        <w:numId w:val="7"/>
      </w:numPr>
    </w:pPr>
  </w:style>
  <w:style w:type="paragraph" w:styleId="ListBullet">
    <w:name w:val="List Bullet"/>
    <w:basedOn w:val="List"/>
    <w:rsid w:val="00146BD9"/>
    <w:pPr>
      <w:numPr>
        <w:numId w:val="6"/>
      </w:numPr>
    </w:pPr>
    <w:rPr>
      <w:lang w:eastAsia="ja-JP"/>
    </w:rPr>
  </w:style>
  <w:style w:type="paragraph" w:styleId="ListBullet3">
    <w:name w:val="List Bullet 3"/>
    <w:basedOn w:val="ListBullet2"/>
    <w:rsid w:val="00146BD9"/>
    <w:pPr>
      <w:numPr>
        <w:numId w:val="8"/>
      </w:numPr>
    </w:pPr>
  </w:style>
  <w:style w:type="paragraph" w:customStyle="1" w:styleId="EQ">
    <w:name w:val="EQ"/>
    <w:basedOn w:val="Normal"/>
    <w:next w:val="Normal"/>
    <w:rsid w:val="00146BD9"/>
    <w:pPr>
      <w:keepLines/>
      <w:tabs>
        <w:tab w:val="center" w:pos="4536"/>
        <w:tab w:val="right" w:pos="9072"/>
      </w:tabs>
    </w:pPr>
    <w:rPr>
      <w:noProof/>
    </w:rPr>
  </w:style>
  <w:style w:type="paragraph" w:styleId="List2">
    <w:name w:val="List 2"/>
    <w:basedOn w:val="List"/>
    <w:rsid w:val="00146BD9"/>
    <w:pPr>
      <w:ind w:left="851"/>
    </w:pPr>
    <w:rPr>
      <w:lang w:eastAsia="ja-JP"/>
    </w:rPr>
  </w:style>
  <w:style w:type="paragraph" w:styleId="List3">
    <w:name w:val="List 3"/>
    <w:basedOn w:val="List2"/>
    <w:rsid w:val="00146BD9"/>
    <w:pPr>
      <w:ind w:left="1135"/>
    </w:pPr>
  </w:style>
  <w:style w:type="paragraph" w:styleId="List4">
    <w:name w:val="List 4"/>
    <w:basedOn w:val="List3"/>
    <w:rsid w:val="00146BD9"/>
    <w:pPr>
      <w:ind w:left="1418"/>
    </w:pPr>
  </w:style>
  <w:style w:type="paragraph" w:styleId="List5">
    <w:name w:val="List 5"/>
    <w:basedOn w:val="List4"/>
    <w:rsid w:val="00146BD9"/>
    <w:pPr>
      <w:ind w:left="1702"/>
    </w:pPr>
  </w:style>
  <w:style w:type="paragraph" w:customStyle="1" w:styleId="EditorsNote">
    <w:name w:val="Editor's Note"/>
    <w:basedOn w:val="NO"/>
    <w:link w:val="EditorsNoteChar"/>
    <w:rsid w:val="00146BD9"/>
    <w:rPr>
      <w:color w:val="FF0000"/>
      <w:lang w:val="x-none" w:eastAsia="x-none"/>
    </w:rPr>
  </w:style>
  <w:style w:type="paragraph" w:styleId="ListBullet4">
    <w:name w:val="List Bullet 4"/>
    <w:basedOn w:val="ListBullet3"/>
    <w:rsid w:val="00146BD9"/>
    <w:pPr>
      <w:numPr>
        <w:numId w:val="9"/>
      </w:numPr>
    </w:pPr>
  </w:style>
  <w:style w:type="paragraph" w:styleId="ListBullet5">
    <w:name w:val="List Bullet 5"/>
    <w:basedOn w:val="ListBullet4"/>
    <w:rsid w:val="00146BD9"/>
    <w:pPr>
      <w:numPr>
        <w:numId w:val="10"/>
      </w:numPr>
    </w:pPr>
  </w:style>
  <w:style w:type="paragraph" w:styleId="Footer">
    <w:name w:val="footer"/>
    <w:basedOn w:val="Header"/>
    <w:link w:val="FooterChar"/>
    <w:rsid w:val="00146BD9"/>
    <w:pPr>
      <w:jc w:val="center"/>
    </w:pPr>
    <w:rPr>
      <w:i/>
    </w:rPr>
  </w:style>
  <w:style w:type="paragraph" w:customStyle="1" w:styleId="Reference">
    <w:name w:val="Reference"/>
    <w:basedOn w:val="BodyText"/>
    <w:rsid w:val="00146BD9"/>
    <w:pPr>
      <w:numPr>
        <w:numId w:val="1"/>
      </w:numPr>
    </w:pPr>
  </w:style>
  <w:style w:type="paragraph" w:styleId="BalloonText">
    <w:name w:val="Balloon Text"/>
    <w:basedOn w:val="Normal"/>
    <w:link w:val="BalloonTextChar"/>
    <w:rsid w:val="00146BD9"/>
    <w:rPr>
      <w:rFonts w:ascii="Segoe UI" w:hAnsi="Segoe UI" w:cs="Segoe UI"/>
      <w:sz w:val="18"/>
      <w:szCs w:val="18"/>
    </w:rPr>
  </w:style>
  <w:style w:type="character" w:styleId="PageNumber">
    <w:name w:val="page number"/>
    <w:basedOn w:val="DefaultParagraphFont"/>
    <w:rsid w:val="00146BD9"/>
  </w:style>
  <w:style w:type="paragraph" w:styleId="BodyText">
    <w:name w:val="Body Text"/>
    <w:basedOn w:val="Normal"/>
    <w:link w:val="BodyTextChar"/>
    <w:rsid w:val="00146BD9"/>
    <w:pPr>
      <w:spacing w:after="120"/>
      <w:jc w:val="both"/>
    </w:pPr>
    <w:rPr>
      <w:rFonts w:ascii="Arial" w:hAnsi="Arial"/>
    </w:rPr>
  </w:style>
  <w:style w:type="character" w:styleId="Hyperlink">
    <w:name w:val="Hyperlink"/>
    <w:uiPriority w:val="99"/>
    <w:rsid w:val="00146BD9"/>
    <w:rPr>
      <w:color w:val="0000FF"/>
      <w:u w:val="single"/>
    </w:rPr>
  </w:style>
  <w:style w:type="character" w:styleId="FollowedHyperlink">
    <w:name w:val="FollowedHyperlink"/>
    <w:unhideWhenUsed/>
    <w:rsid w:val="00146BD9"/>
    <w:rPr>
      <w:color w:val="800080"/>
      <w:u w:val="single"/>
    </w:rPr>
  </w:style>
  <w:style w:type="character" w:styleId="CommentReference">
    <w:name w:val="annotation reference"/>
    <w:uiPriority w:val="99"/>
    <w:qFormat/>
    <w:rsid w:val="00146BD9"/>
    <w:rPr>
      <w:sz w:val="16"/>
      <w:szCs w:val="16"/>
    </w:rPr>
  </w:style>
  <w:style w:type="paragraph" w:styleId="CommentText">
    <w:name w:val="annotation text"/>
    <w:basedOn w:val="Normal"/>
    <w:link w:val="CommentTextChar"/>
    <w:uiPriority w:val="99"/>
    <w:qFormat/>
    <w:rsid w:val="00146BD9"/>
  </w:style>
  <w:style w:type="paragraph" w:styleId="CommentSubject">
    <w:name w:val="annotation subject"/>
    <w:basedOn w:val="CommentText"/>
    <w:next w:val="CommentText"/>
    <w:link w:val="CommentSubjectChar"/>
    <w:rsid w:val="00146BD9"/>
    <w:rPr>
      <w:b/>
      <w:bCs/>
    </w:rPr>
  </w:style>
  <w:style w:type="character" w:customStyle="1" w:styleId="Heading1Char">
    <w:name w:val="Heading 1 Char"/>
    <w:link w:val="Heading1"/>
    <w:rsid w:val="00146BD9"/>
    <w:rPr>
      <w:rFonts w:ascii="Arial" w:hAnsi="Arial"/>
      <w:sz w:val="36"/>
      <w:lang w:eastAsia="ja-JP"/>
    </w:rPr>
  </w:style>
  <w:style w:type="paragraph" w:customStyle="1" w:styleId="B1">
    <w:name w:val="B1"/>
    <w:basedOn w:val="List"/>
    <w:link w:val="B1Char1"/>
    <w:rsid w:val="00146BD9"/>
    <w:rPr>
      <w:rFonts w:ascii="Times New Roman" w:hAnsi="Times New Roman"/>
    </w:rPr>
  </w:style>
  <w:style w:type="paragraph" w:customStyle="1" w:styleId="B2">
    <w:name w:val="B2"/>
    <w:basedOn w:val="List2"/>
    <w:link w:val="B2Char"/>
    <w:rsid w:val="00146BD9"/>
    <w:rPr>
      <w:rFonts w:ascii="Times New Roman" w:hAnsi="Times New Roman"/>
    </w:rPr>
  </w:style>
  <w:style w:type="paragraph" w:customStyle="1" w:styleId="B3">
    <w:name w:val="B3"/>
    <w:basedOn w:val="List3"/>
    <w:link w:val="B3Char2"/>
    <w:rsid w:val="00146BD9"/>
    <w:rPr>
      <w:rFonts w:ascii="Times New Roman" w:hAnsi="Times New Roman"/>
    </w:rPr>
  </w:style>
  <w:style w:type="paragraph" w:customStyle="1" w:styleId="B4">
    <w:name w:val="B4"/>
    <w:basedOn w:val="List4"/>
    <w:link w:val="B4Char"/>
    <w:rsid w:val="00146BD9"/>
    <w:rPr>
      <w:rFonts w:ascii="Times New Roman" w:hAnsi="Times New Roman"/>
    </w:rPr>
  </w:style>
  <w:style w:type="paragraph" w:customStyle="1" w:styleId="Proposal">
    <w:name w:val="Proposal"/>
    <w:basedOn w:val="Normal"/>
    <w:link w:val="ProposalChar"/>
    <w:qFormat/>
    <w:rsid w:val="00834E7C"/>
    <w:pPr>
      <w:numPr>
        <w:numId w:val="2"/>
      </w:numPr>
      <w:tabs>
        <w:tab w:val="left" w:pos="1701"/>
      </w:tabs>
    </w:pPr>
    <w:rPr>
      <w:b/>
      <w:bCs/>
    </w:rPr>
  </w:style>
  <w:style w:type="character" w:customStyle="1" w:styleId="BodyTextChar">
    <w:name w:val="Body Text Char"/>
    <w:link w:val="BodyText"/>
    <w:rsid w:val="00146BD9"/>
    <w:rPr>
      <w:rFonts w:ascii="Arial" w:hAnsi="Arial"/>
      <w:lang w:eastAsia="zh-CN"/>
    </w:rPr>
  </w:style>
  <w:style w:type="paragraph" w:customStyle="1" w:styleId="B5">
    <w:name w:val="B5"/>
    <w:basedOn w:val="List5"/>
    <w:link w:val="B5Char"/>
    <w:rsid w:val="00146BD9"/>
    <w:rPr>
      <w:rFonts w:ascii="Times New Roman" w:hAnsi="Times New Roman"/>
    </w:rPr>
  </w:style>
  <w:style w:type="paragraph" w:customStyle="1" w:styleId="EX">
    <w:name w:val="EX"/>
    <w:basedOn w:val="Normal"/>
    <w:rsid w:val="00146BD9"/>
    <w:pPr>
      <w:keepLines/>
      <w:ind w:left="1702" w:hanging="1418"/>
    </w:pPr>
  </w:style>
  <w:style w:type="paragraph" w:customStyle="1" w:styleId="EW">
    <w:name w:val="EW"/>
    <w:basedOn w:val="EX"/>
    <w:rsid w:val="00146BD9"/>
  </w:style>
  <w:style w:type="paragraph" w:customStyle="1" w:styleId="TAL">
    <w:name w:val="TAL"/>
    <w:basedOn w:val="Normal"/>
    <w:link w:val="TALCar"/>
    <w:rsid w:val="00146BD9"/>
    <w:pPr>
      <w:keepNext/>
      <w:keepLines/>
    </w:pPr>
    <w:rPr>
      <w:rFonts w:ascii="Arial" w:hAnsi="Arial"/>
      <w:sz w:val="18"/>
      <w:lang w:val="x-none" w:eastAsia="x-none"/>
    </w:rPr>
  </w:style>
  <w:style w:type="paragraph" w:customStyle="1" w:styleId="TAC">
    <w:name w:val="TAC"/>
    <w:basedOn w:val="TAL"/>
    <w:rsid w:val="00146BD9"/>
    <w:pPr>
      <w:jc w:val="center"/>
    </w:pPr>
  </w:style>
  <w:style w:type="paragraph" w:customStyle="1" w:styleId="TAH">
    <w:name w:val="TAH"/>
    <w:basedOn w:val="TAC"/>
    <w:link w:val="TAHCar"/>
    <w:rsid w:val="00146BD9"/>
    <w:rPr>
      <w:b/>
    </w:rPr>
  </w:style>
  <w:style w:type="paragraph" w:customStyle="1" w:styleId="TAN">
    <w:name w:val="TAN"/>
    <w:basedOn w:val="TAL"/>
    <w:rsid w:val="00146BD9"/>
    <w:pPr>
      <w:ind w:left="851" w:hanging="851"/>
    </w:pPr>
  </w:style>
  <w:style w:type="paragraph" w:customStyle="1" w:styleId="TAR">
    <w:name w:val="TAR"/>
    <w:basedOn w:val="TAL"/>
    <w:rsid w:val="00146BD9"/>
    <w:pPr>
      <w:jc w:val="right"/>
    </w:pPr>
  </w:style>
  <w:style w:type="paragraph" w:customStyle="1" w:styleId="TH">
    <w:name w:val="TH"/>
    <w:basedOn w:val="Normal"/>
    <w:link w:val="THChar"/>
    <w:rsid w:val="00146BD9"/>
    <w:pPr>
      <w:keepNext/>
      <w:keepLines/>
      <w:spacing w:before="60"/>
      <w:jc w:val="center"/>
    </w:pPr>
    <w:rPr>
      <w:rFonts w:ascii="Arial" w:hAnsi="Arial"/>
      <w:b/>
      <w:lang w:val="x-none" w:eastAsia="x-none"/>
    </w:rPr>
  </w:style>
  <w:style w:type="paragraph" w:customStyle="1" w:styleId="TF">
    <w:name w:val="TF"/>
    <w:basedOn w:val="TH"/>
    <w:link w:val="TFChar"/>
    <w:rsid w:val="00146BD9"/>
    <w:pPr>
      <w:keepNext w:val="0"/>
      <w:spacing w:before="0" w:after="240"/>
    </w:pPr>
  </w:style>
  <w:style w:type="paragraph" w:customStyle="1" w:styleId="TT">
    <w:name w:val="TT"/>
    <w:basedOn w:val="Heading1"/>
    <w:next w:val="Normal"/>
    <w:rsid w:val="00146BD9"/>
    <w:pPr>
      <w:outlineLvl w:val="9"/>
    </w:pPr>
  </w:style>
  <w:style w:type="paragraph" w:customStyle="1" w:styleId="ZA">
    <w:name w:val="ZA"/>
    <w:rsid w:val="00146B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46B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46BD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46B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46BD9"/>
  </w:style>
  <w:style w:type="paragraph" w:customStyle="1" w:styleId="ZH">
    <w:name w:val="ZH"/>
    <w:rsid w:val="00146BD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46B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46BD9"/>
    <w:pPr>
      <w:framePr w:hRule="auto" w:wrap="notBeside" w:y="852"/>
    </w:pPr>
    <w:rPr>
      <w:i w:val="0"/>
      <w:sz w:val="40"/>
    </w:rPr>
  </w:style>
  <w:style w:type="paragraph" w:customStyle="1" w:styleId="ZU">
    <w:name w:val="ZU"/>
    <w:rsid w:val="00146B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46BD9"/>
    <w:pPr>
      <w:framePr w:wrap="notBeside" w:y="16161"/>
    </w:pPr>
  </w:style>
  <w:style w:type="paragraph" w:customStyle="1" w:styleId="FP">
    <w:name w:val="FP"/>
    <w:basedOn w:val="Normal"/>
    <w:rsid w:val="00146BD9"/>
  </w:style>
  <w:style w:type="paragraph" w:customStyle="1" w:styleId="Observation">
    <w:name w:val="Observation"/>
    <w:basedOn w:val="Proposal"/>
    <w:qFormat/>
    <w:rsid w:val="00146BD9"/>
    <w:pPr>
      <w:numPr>
        <w:numId w:val="4"/>
      </w:numPr>
    </w:pPr>
    <w:rPr>
      <w:lang w:eastAsia="ja-JP"/>
    </w:rPr>
  </w:style>
  <w:style w:type="paragraph" w:styleId="TableofFigures">
    <w:name w:val="table of figures"/>
    <w:basedOn w:val="BodyText"/>
    <w:next w:val="Normal"/>
    <w:uiPriority w:val="99"/>
    <w:rsid w:val="00146BD9"/>
    <w:pPr>
      <w:ind w:left="1701" w:hanging="1701"/>
      <w:jc w:val="left"/>
    </w:pPr>
    <w:rPr>
      <w:b/>
    </w:rPr>
  </w:style>
  <w:style w:type="character" w:customStyle="1" w:styleId="B1Char1">
    <w:name w:val="B1 Char1"/>
    <w:link w:val="B1"/>
    <w:qFormat/>
    <w:rsid w:val="00146BD9"/>
    <w:rPr>
      <w:rFonts w:ascii="Times New Roman" w:hAnsi="Times New Roman"/>
      <w:lang w:eastAsia="zh-CN"/>
    </w:rPr>
  </w:style>
  <w:style w:type="character" w:customStyle="1" w:styleId="B2Char">
    <w:name w:val="B2 Char"/>
    <w:link w:val="B2"/>
    <w:qFormat/>
    <w:rsid w:val="00146BD9"/>
    <w:rPr>
      <w:rFonts w:ascii="Times New Roman" w:hAnsi="Times New Roman"/>
      <w:lang w:eastAsia="ja-JP"/>
    </w:rPr>
  </w:style>
  <w:style w:type="character" w:customStyle="1" w:styleId="B3Char2">
    <w:name w:val="B3 Char2"/>
    <w:link w:val="B3"/>
    <w:qFormat/>
    <w:rsid w:val="00146BD9"/>
    <w:rPr>
      <w:rFonts w:ascii="Times New Roman" w:hAnsi="Times New Roman"/>
      <w:lang w:eastAsia="ja-JP"/>
    </w:rPr>
  </w:style>
  <w:style w:type="character" w:customStyle="1" w:styleId="B4Char">
    <w:name w:val="B4 Char"/>
    <w:link w:val="B4"/>
    <w:rsid w:val="00146BD9"/>
    <w:rPr>
      <w:rFonts w:ascii="Times New Roman" w:hAnsi="Times New Roman"/>
      <w:lang w:eastAsia="ja-JP"/>
    </w:rPr>
  </w:style>
  <w:style w:type="character" w:customStyle="1" w:styleId="B5Char">
    <w:name w:val="B5 Char"/>
    <w:link w:val="B5"/>
    <w:rsid w:val="00146BD9"/>
    <w:rPr>
      <w:rFonts w:ascii="Times New Roman" w:hAnsi="Times New Roman"/>
      <w:lang w:eastAsia="ja-JP"/>
    </w:rPr>
  </w:style>
  <w:style w:type="paragraph" w:customStyle="1" w:styleId="B6">
    <w:name w:val="B6"/>
    <w:basedOn w:val="B5"/>
    <w:link w:val="B6Char"/>
    <w:rsid w:val="00146BD9"/>
    <w:pPr>
      <w:ind w:left="1985"/>
    </w:pPr>
  </w:style>
  <w:style w:type="character" w:customStyle="1" w:styleId="B6Char">
    <w:name w:val="B6 Char"/>
    <w:link w:val="B6"/>
    <w:rsid w:val="00146BD9"/>
    <w:rPr>
      <w:rFonts w:ascii="Times New Roman" w:hAnsi="Times New Roman"/>
      <w:lang w:eastAsia="ja-JP"/>
    </w:rPr>
  </w:style>
  <w:style w:type="paragraph" w:customStyle="1" w:styleId="B7">
    <w:name w:val="B7"/>
    <w:basedOn w:val="B6"/>
    <w:link w:val="B7Char"/>
    <w:rsid w:val="00146BD9"/>
    <w:pPr>
      <w:ind w:left="2269"/>
    </w:pPr>
  </w:style>
  <w:style w:type="character" w:customStyle="1" w:styleId="B7Char">
    <w:name w:val="B7 Char"/>
    <w:basedOn w:val="B6Char"/>
    <w:link w:val="B7"/>
    <w:rsid w:val="00146BD9"/>
    <w:rPr>
      <w:rFonts w:ascii="Times New Roman" w:hAnsi="Times New Roman"/>
      <w:lang w:eastAsia="ja-JP"/>
    </w:rPr>
  </w:style>
  <w:style w:type="paragraph" w:customStyle="1" w:styleId="B8">
    <w:name w:val="B8"/>
    <w:basedOn w:val="B7"/>
    <w:qFormat/>
    <w:rsid w:val="00146BD9"/>
    <w:pPr>
      <w:ind w:left="2552"/>
    </w:pPr>
  </w:style>
  <w:style w:type="character" w:customStyle="1" w:styleId="BalloonTextChar">
    <w:name w:val="Balloon Text Char"/>
    <w:link w:val="BalloonText"/>
    <w:rsid w:val="00146BD9"/>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146BD9"/>
    <w:rPr>
      <w:rFonts w:ascii="Times New Roman" w:hAnsi="Times New Roman"/>
      <w:lang w:eastAsia="ja-JP"/>
    </w:rPr>
  </w:style>
  <w:style w:type="character" w:customStyle="1" w:styleId="CommentSubjectChar">
    <w:name w:val="Comment Subject Char"/>
    <w:link w:val="CommentSubject"/>
    <w:rsid w:val="00146BD9"/>
    <w:rPr>
      <w:rFonts w:ascii="Times New Roman" w:hAnsi="Times New Roman"/>
      <w:b/>
      <w:bCs/>
      <w:lang w:eastAsia="ja-JP"/>
    </w:rPr>
  </w:style>
  <w:style w:type="paragraph" w:customStyle="1" w:styleId="CRCoverPage">
    <w:name w:val="CR Cover Page"/>
    <w:link w:val="CRCoverPageZchn"/>
    <w:rsid w:val="00146BD9"/>
    <w:pPr>
      <w:spacing w:after="120"/>
    </w:pPr>
    <w:rPr>
      <w:rFonts w:ascii="Arial" w:hAnsi="Arial"/>
      <w:lang w:eastAsia="ko-KR"/>
    </w:rPr>
  </w:style>
  <w:style w:type="character" w:customStyle="1" w:styleId="CRCoverPageZchn">
    <w:name w:val="CR Cover Page Zchn"/>
    <w:link w:val="CRCoverPage"/>
    <w:rsid w:val="00146BD9"/>
    <w:rPr>
      <w:rFonts w:ascii="Arial" w:hAnsi="Arial"/>
      <w:lang w:eastAsia="ko-KR"/>
    </w:rPr>
  </w:style>
  <w:style w:type="paragraph" w:customStyle="1" w:styleId="Doc-text2">
    <w:name w:val="Doc-text2"/>
    <w:basedOn w:val="Normal"/>
    <w:link w:val="Doc-text2Char"/>
    <w:qFormat/>
    <w:rsid w:val="00146BD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46BD9"/>
    <w:rPr>
      <w:rFonts w:ascii="Arial" w:eastAsia="MS Mincho" w:hAnsi="Arial" w:cstheme="minorBidi"/>
      <w:sz w:val="22"/>
      <w:szCs w:val="22"/>
      <w:lang w:val="x-none" w:eastAsia="x-none"/>
    </w:rPr>
  </w:style>
  <w:style w:type="character" w:customStyle="1" w:styleId="DocumentMapChar">
    <w:name w:val="Document Map Char"/>
    <w:link w:val="DocumentMap"/>
    <w:rsid w:val="00146BD9"/>
    <w:rPr>
      <w:rFonts w:ascii="Tahoma" w:hAnsi="Tahoma" w:cs="Tahoma"/>
      <w:shd w:val="clear" w:color="auto" w:fill="000080"/>
      <w:lang w:eastAsia="ja-JP"/>
    </w:rPr>
  </w:style>
  <w:style w:type="paragraph" w:customStyle="1" w:styleId="NO">
    <w:name w:val="NO"/>
    <w:basedOn w:val="Normal"/>
    <w:link w:val="NOChar"/>
    <w:rsid w:val="00146BD9"/>
    <w:pPr>
      <w:keepLines/>
      <w:ind w:left="1135" w:hanging="851"/>
    </w:pPr>
  </w:style>
  <w:style w:type="character" w:customStyle="1" w:styleId="NOChar">
    <w:name w:val="NO Char"/>
    <w:link w:val="NO"/>
    <w:qFormat/>
    <w:rsid w:val="00146BD9"/>
    <w:rPr>
      <w:rFonts w:ascii="Times New Roman" w:hAnsi="Times New Roman"/>
      <w:lang w:eastAsia="ja-JP"/>
    </w:rPr>
  </w:style>
  <w:style w:type="character" w:customStyle="1" w:styleId="EditorsNoteChar">
    <w:name w:val="Editor's Note Char"/>
    <w:link w:val="EditorsNote"/>
    <w:rsid w:val="00146BD9"/>
    <w:rPr>
      <w:rFonts w:ascii="Times New Roman" w:hAnsi="Times New Roman"/>
      <w:color w:val="FF0000"/>
      <w:lang w:val="x-none" w:eastAsia="x-none"/>
    </w:rPr>
  </w:style>
  <w:style w:type="paragraph" w:customStyle="1" w:styleId="EmailDiscussion">
    <w:name w:val="EmailDiscussion"/>
    <w:basedOn w:val="Normal"/>
    <w:next w:val="Normal"/>
    <w:rsid w:val="00146BD9"/>
    <w:pPr>
      <w:numPr>
        <w:numId w:val="5"/>
      </w:numPr>
      <w:spacing w:before="40"/>
    </w:pPr>
    <w:rPr>
      <w:rFonts w:ascii="Arial" w:eastAsia="MS Mincho" w:hAnsi="Arial"/>
      <w:b/>
      <w:lang w:eastAsia="en-GB"/>
    </w:rPr>
  </w:style>
  <w:style w:type="character" w:styleId="Emphasis">
    <w:name w:val="Emphasis"/>
    <w:qFormat/>
    <w:rsid w:val="00146BD9"/>
    <w:rPr>
      <w:i/>
      <w:iCs/>
    </w:rPr>
  </w:style>
  <w:style w:type="paragraph" w:customStyle="1" w:styleId="FigureTitle">
    <w:name w:val="Figure_Title"/>
    <w:basedOn w:val="Normal"/>
    <w:next w:val="Normal"/>
    <w:rsid w:val="00146BD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146BD9"/>
    <w:rPr>
      <w:rFonts w:ascii="Arial" w:hAnsi="Arial"/>
      <w:b/>
      <w:noProof/>
      <w:sz w:val="18"/>
      <w:lang w:eastAsia="ja-JP"/>
    </w:rPr>
  </w:style>
  <w:style w:type="character" w:customStyle="1" w:styleId="FooterChar">
    <w:name w:val="Footer Char"/>
    <w:link w:val="Footer"/>
    <w:rsid w:val="00146BD9"/>
    <w:rPr>
      <w:rFonts w:ascii="Arial" w:hAnsi="Arial"/>
      <w:b/>
      <w:i/>
      <w:noProof/>
      <w:sz w:val="18"/>
      <w:lang w:eastAsia="ja-JP"/>
    </w:rPr>
  </w:style>
  <w:style w:type="character" w:customStyle="1" w:styleId="FootnoteTextChar">
    <w:name w:val="Footnote Text Char"/>
    <w:link w:val="FootnoteText"/>
    <w:rsid w:val="00146BD9"/>
    <w:rPr>
      <w:rFonts w:asciiTheme="minorHAnsi" w:eastAsiaTheme="minorEastAsia" w:hAnsiTheme="minorHAnsi" w:cstheme="minorBidi"/>
      <w:sz w:val="16"/>
      <w:szCs w:val="22"/>
      <w:lang w:val="sv-SE" w:eastAsia="zh-CN"/>
    </w:rPr>
  </w:style>
  <w:style w:type="paragraph" w:customStyle="1" w:styleId="Guidance">
    <w:name w:val="Guidance"/>
    <w:basedOn w:val="Normal"/>
    <w:rsid w:val="00146BD9"/>
    <w:rPr>
      <w:i/>
      <w:color w:val="0000FF"/>
    </w:rPr>
  </w:style>
  <w:style w:type="character" w:customStyle="1" w:styleId="Heading2Char">
    <w:name w:val="Heading 2 Char"/>
    <w:link w:val="Heading2"/>
    <w:rsid w:val="00146BD9"/>
    <w:rPr>
      <w:rFonts w:ascii="Arial" w:hAnsi="Arial"/>
      <w:sz w:val="32"/>
      <w:lang w:eastAsia="ja-JP"/>
    </w:rPr>
  </w:style>
  <w:style w:type="character" w:customStyle="1" w:styleId="Heading3Char">
    <w:name w:val="Heading 3 Char"/>
    <w:link w:val="Heading3"/>
    <w:rsid w:val="00146BD9"/>
    <w:rPr>
      <w:rFonts w:ascii="Arial" w:hAnsi="Arial"/>
      <w:sz w:val="28"/>
      <w:lang w:eastAsia="ja-JP"/>
    </w:rPr>
  </w:style>
  <w:style w:type="character" w:customStyle="1" w:styleId="Heading4Char">
    <w:name w:val="Heading 4 Char"/>
    <w:link w:val="Heading4"/>
    <w:rsid w:val="00146BD9"/>
    <w:rPr>
      <w:rFonts w:ascii="Arial" w:hAnsi="Arial"/>
      <w:sz w:val="24"/>
      <w:lang w:eastAsia="ja-JP"/>
    </w:rPr>
  </w:style>
  <w:style w:type="character" w:customStyle="1" w:styleId="Heading5Char">
    <w:name w:val="Heading 5 Char"/>
    <w:link w:val="Heading5"/>
    <w:rsid w:val="00146BD9"/>
    <w:rPr>
      <w:rFonts w:ascii="Arial" w:hAnsi="Arial"/>
      <w:sz w:val="22"/>
      <w:lang w:eastAsia="ja-JP"/>
    </w:rPr>
  </w:style>
  <w:style w:type="paragraph" w:customStyle="1" w:styleId="H6">
    <w:name w:val="H6"/>
    <w:basedOn w:val="Heading5"/>
    <w:next w:val="Normal"/>
    <w:rsid w:val="00146BD9"/>
    <w:pPr>
      <w:ind w:left="1985" w:hanging="1985"/>
      <w:outlineLvl w:val="9"/>
    </w:pPr>
    <w:rPr>
      <w:sz w:val="20"/>
    </w:rPr>
  </w:style>
  <w:style w:type="character" w:customStyle="1" w:styleId="Heading6Char">
    <w:name w:val="Heading 6 Char"/>
    <w:link w:val="Heading6"/>
    <w:rsid w:val="00146BD9"/>
    <w:rPr>
      <w:rFonts w:ascii="Arial" w:hAnsi="Arial"/>
      <w:lang w:eastAsia="ja-JP"/>
    </w:rPr>
  </w:style>
  <w:style w:type="character" w:customStyle="1" w:styleId="Heading7Char">
    <w:name w:val="Heading 7 Char"/>
    <w:link w:val="Heading7"/>
    <w:rsid w:val="00146BD9"/>
    <w:rPr>
      <w:rFonts w:ascii="Arial" w:hAnsi="Arial"/>
      <w:lang w:eastAsia="ja-JP"/>
    </w:rPr>
  </w:style>
  <w:style w:type="character" w:customStyle="1" w:styleId="Heading8Char">
    <w:name w:val="Heading 8 Char"/>
    <w:link w:val="Heading8"/>
    <w:rsid w:val="00146BD9"/>
    <w:rPr>
      <w:rFonts w:ascii="Arial" w:hAnsi="Arial"/>
      <w:sz w:val="36"/>
      <w:lang w:eastAsia="ja-JP"/>
    </w:rPr>
  </w:style>
  <w:style w:type="character" w:customStyle="1" w:styleId="Heading9Char">
    <w:name w:val="Heading 9 Char"/>
    <w:link w:val="Heading9"/>
    <w:rsid w:val="00146BD9"/>
    <w:rPr>
      <w:rFonts w:ascii="Arial" w:hAnsi="Arial"/>
      <w:sz w:val="36"/>
      <w:lang w:eastAsia="ja-JP"/>
    </w:rPr>
  </w:style>
  <w:style w:type="character" w:styleId="HTMLCode">
    <w:name w:val="HTML Code"/>
    <w:uiPriority w:val="99"/>
    <w:unhideWhenUsed/>
    <w:rsid w:val="00146BD9"/>
    <w:rPr>
      <w:rFonts w:ascii="Courier New" w:eastAsia="Times New Roman" w:hAnsi="Courier New" w:cs="Courier New"/>
      <w:sz w:val="20"/>
      <w:szCs w:val="20"/>
    </w:rPr>
  </w:style>
  <w:style w:type="paragraph" w:styleId="IndexHeading">
    <w:name w:val="index heading"/>
    <w:basedOn w:val="Normal"/>
    <w:next w:val="Normal"/>
    <w:rsid w:val="00146BD9"/>
    <w:pPr>
      <w:pBdr>
        <w:top w:val="single" w:sz="12" w:space="0" w:color="auto"/>
      </w:pBdr>
      <w:spacing w:before="360" w:after="240"/>
    </w:pPr>
    <w:rPr>
      <w:b/>
      <w:i/>
      <w:sz w:val="26"/>
      <w:lang w:eastAsia="en-GB"/>
    </w:rPr>
  </w:style>
  <w:style w:type="paragraph" w:customStyle="1" w:styleId="LD">
    <w:name w:val="LD"/>
    <w:rsid w:val="00146BD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BD9"/>
    <w:pPr>
      <w:ind w:left="720"/>
    </w:pPr>
    <w:rPr>
      <w:rFonts w:ascii="Calibri" w:eastAsia="Calibri" w:hAnsi="Calibri"/>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6BD9"/>
    <w:rPr>
      <w:rFonts w:ascii="Calibri" w:eastAsia="Calibri" w:hAnsi="Calibri" w:cstheme="minorBidi"/>
      <w:sz w:val="22"/>
      <w:szCs w:val="22"/>
      <w:lang w:val="x-none" w:eastAsia="en-US"/>
    </w:rPr>
  </w:style>
  <w:style w:type="paragraph" w:customStyle="1" w:styleId="NF">
    <w:name w:val="NF"/>
    <w:basedOn w:val="NO"/>
    <w:rsid w:val="00146BD9"/>
    <w:pPr>
      <w:keepNext/>
    </w:pPr>
    <w:rPr>
      <w:rFonts w:ascii="Arial" w:hAnsi="Arial"/>
      <w:sz w:val="18"/>
    </w:rPr>
  </w:style>
  <w:style w:type="paragraph" w:customStyle="1" w:styleId="NW">
    <w:name w:val="NW"/>
    <w:basedOn w:val="NO"/>
    <w:rsid w:val="00146BD9"/>
  </w:style>
  <w:style w:type="paragraph" w:customStyle="1" w:styleId="PL">
    <w:name w:val="PL"/>
    <w:link w:val="PLChar"/>
    <w:qFormat/>
    <w:rsid w:val="00146B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46BD9"/>
    <w:rPr>
      <w:rFonts w:ascii="Courier New" w:eastAsia="Batang" w:hAnsi="Courier New"/>
      <w:noProof/>
      <w:sz w:val="16"/>
      <w:shd w:val="clear" w:color="auto" w:fill="E6E6E6"/>
      <w:lang w:eastAsia="sv-SE"/>
    </w:rPr>
  </w:style>
  <w:style w:type="paragraph" w:styleId="PlainText">
    <w:name w:val="Plain Text"/>
    <w:basedOn w:val="Normal"/>
    <w:link w:val="PlainTextChar"/>
    <w:rsid w:val="00146BD9"/>
    <w:rPr>
      <w:rFonts w:ascii="Courier New" w:hAnsi="Courier New"/>
      <w:lang w:val="nb-NO"/>
    </w:rPr>
  </w:style>
  <w:style w:type="character" w:customStyle="1" w:styleId="PlainTextChar">
    <w:name w:val="Plain Text Char"/>
    <w:link w:val="PlainText"/>
    <w:rsid w:val="00146BD9"/>
    <w:rPr>
      <w:rFonts w:ascii="Courier New" w:hAnsi="Courier New"/>
      <w:lang w:val="nb-NO" w:eastAsia="ja-JP"/>
    </w:rPr>
  </w:style>
  <w:style w:type="character" w:styleId="Strong">
    <w:name w:val="Strong"/>
    <w:uiPriority w:val="22"/>
    <w:qFormat/>
    <w:rsid w:val="00146BD9"/>
    <w:rPr>
      <w:b/>
      <w:bCs/>
    </w:rPr>
  </w:style>
  <w:style w:type="table" w:styleId="TableGrid">
    <w:name w:val="Table Grid"/>
    <w:basedOn w:val="TableNormal"/>
    <w:uiPriority w:val="39"/>
    <w:qFormat/>
    <w:rsid w:val="00146BD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6BD9"/>
    <w:rPr>
      <w:rFonts w:ascii="Arial" w:eastAsiaTheme="minorEastAsia" w:hAnsi="Arial" w:cstheme="minorBidi"/>
      <w:sz w:val="18"/>
      <w:szCs w:val="22"/>
      <w:lang w:val="x-none" w:eastAsia="x-none"/>
    </w:rPr>
  </w:style>
  <w:style w:type="character" w:customStyle="1" w:styleId="TAHCar">
    <w:name w:val="TAH Car"/>
    <w:link w:val="TAH"/>
    <w:locked/>
    <w:rsid w:val="00146BD9"/>
    <w:rPr>
      <w:rFonts w:ascii="Arial" w:hAnsi="Arial"/>
      <w:b/>
      <w:sz w:val="18"/>
      <w:lang w:val="x-none" w:eastAsia="x-none"/>
    </w:rPr>
  </w:style>
  <w:style w:type="character" w:customStyle="1" w:styleId="THChar">
    <w:name w:val="TH Char"/>
    <w:link w:val="TH"/>
    <w:rsid w:val="00146BD9"/>
    <w:rPr>
      <w:rFonts w:ascii="Arial" w:hAnsi="Arial"/>
      <w:b/>
      <w:lang w:val="x-none" w:eastAsia="x-none"/>
    </w:rPr>
  </w:style>
  <w:style w:type="paragraph" w:customStyle="1" w:styleId="TAJ">
    <w:name w:val="TAJ"/>
    <w:basedOn w:val="TH"/>
    <w:rsid w:val="00146BD9"/>
  </w:style>
  <w:style w:type="paragraph" w:customStyle="1" w:styleId="TALCharChar">
    <w:name w:val="TAL Char Char"/>
    <w:basedOn w:val="Normal"/>
    <w:link w:val="TALCharCharChar"/>
    <w:rsid w:val="00146BD9"/>
    <w:pPr>
      <w:keepNext/>
      <w:keepLines/>
    </w:pPr>
    <w:rPr>
      <w:rFonts w:ascii="Arial" w:eastAsia="Malgun Gothic" w:hAnsi="Arial"/>
      <w:sz w:val="18"/>
      <w:lang w:val="x-none" w:eastAsia="x-none"/>
    </w:rPr>
  </w:style>
  <w:style w:type="character" w:customStyle="1" w:styleId="TALCharCharChar">
    <w:name w:val="TAL Char Char Char"/>
    <w:link w:val="TALCharChar"/>
    <w:rsid w:val="00146BD9"/>
    <w:rPr>
      <w:rFonts w:ascii="Arial" w:eastAsia="Malgun Gothic" w:hAnsi="Arial" w:cstheme="minorBidi"/>
      <w:sz w:val="18"/>
      <w:szCs w:val="22"/>
      <w:lang w:val="x-none" w:eastAsia="x-none"/>
    </w:rPr>
  </w:style>
  <w:style w:type="character" w:customStyle="1" w:styleId="TFChar">
    <w:name w:val="TF Char"/>
    <w:link w:val="TF"/>
    <w:rsid w:val="00146BD9"/>
    <w:rPr>
      <w:rFonts w:ascii="Arial" w:hAnsi="Arial"/>
      <w:b/>
      <w:lang w:val="x-none" w:eastAsia="x-none"/>
    </w:rPr>
  </w:style>
  <w:style w:type="paragraph" w:styleId="ListContinue">
    <w:name w:val="List Continue"/>
    <w:basedOn w:val="Normal"/>
    <w:rsid w:val="00146BD9"/>
    <w:pPr>
      <w:spacing w:after="120"/>
      <w:ind w:left="283"/>
      <w:contextualSpacing/>
    </w:pPr>
    <w:rPr>
      <w:rFonts w:ascii="Arial" w:hAnsi="Arial"/>
    </w:rPr>
  </w:style>
  <w:style w:type="paragraph" w:styleId="ListContinue2">
    <w:name w:val="List Continue 2"/>
    <w:basedOn w:val="Normal"/>
    <w:rsid w:val="00146BD9"/>
    <w:pPr>
      <w:spacing w:after="120"/>
      <w:ind w:left="566"/>
      <w:contextualSpacing/>
    </w:pPr>
    <w:rPr>
      <w:rFonts w:ascii="Arial" w:hAnsi="Arial"/>
    </w:rPr>
  </w:style>
  <w:style w:type="paragraph" w:styleId="ListNumber3">
    <w:name w:val="List Number 3"/>
    <w:basedOn w:val="ListNumber2"/>
    <w:rsid w:val="00146BD9"/>
    <w:pPr>
      <w:numPr>
        <w:numId w:val="3"/>
      </w:numPr>
      <w:contextualSpacing/>
    </w:pPr>
  </w:style>
  <w:style w:type="paragraph" w:styleId="Revision">
    <w:name w:val="Revision"/>
    <w:hidden/>
    <w:uiPriority w:val="99"/>
    <w:semiHidden/>
    <w:rsid w:val="000D0403"/>
    <w:rPr>
      <w:rFonts w:ascii="Times New Roman" w:hAnsi="Times New Roman"/>
      <w:lang w:eastAsia="ja-JP"/>
    </w:rPr>
  </w:style>
  <w:style w:type="character" w:customStyle="1" w:styleId="ProposalChar">
    <w:name w:val="Proposal Char"/>
    <w:basedOn w:val="DefaultParagraphFont"/>
    <w:link w:val="Proposal"/>
    <w:qFormat/>
    <w:rsid w:val="00834E7C"/>
    <w:rPr>
      <w:rFonts w:asciiTheme="minorHAnsi" w:eastAsiaTheme="minorEastAsia" w:hAnsiTheme="minorHAnsi" w:cstheme="minorBidi"/>
      <w:b/>
      <w:bCs/>
      <w:sz w:val="22"/>
      <w:szCs w:val="22"/>
      <w:lang w:val="sv-SE" w:eastAsia="zh-CN"/>
    </w:rPr>
  </w:style>
  <w:style w:type="character" w:styleId="PlaceholderText">
    <w:name w:val="Placeholder Text"/>
    <w:basedOn w:val="DefaultParagraphFont"/>
    <w:uiPriority w:val="99"/>
    <w:semiHidden/>
    <w:rsid w:val="006F75A3"/>
    <w:rPr>
      <w:color w:val="808080"/>
    </w:rPr>
  </w:style>
  <w:style w:type="character" w:styleId="UnresolvedMention">
    <w:name w:val="Unresolved Mention"/>
    <w:basedOn w:val="DefaultParagraphFont"/>
    <w:uiPriority w:val="99"/>
    <w:unhideWhenUsed/>
    <w:rsid w:val="00DC6219"/>
    <w:rPr>
      <w:color w:val="605E5C"/>
      <w:shd w:val="clear" w:color="auto" w:fill="E1DFDD"/>
    </w:rPr>
  </w:style>
  <w:style w:type="paragraph" w:styleId="NormalWeb">
    <w:name w:val="Normal (Web)"/>
    <w:basedOn w:val="Normal"/>
    <w:uiPriority w:val="99"/>
    <w:qFormat/>
    <w:rsid w:val="00F3342A"/>
    <w:pPr>
      <w:spacing w:before="100" w:beforeAutospacing="1" w:after="100" w:afterAutospacing="1"/>
      <w:ind w:left="1440" w:hanging="1440"/>
    </w:pPr>
    <w:rPr>
      <w:rFonts w:ascii="Arial" w:eastAsia="SimSun" w:hAnsi="Arial" w:cs="Arial"/>
      <w:color w:val="493118"/>
      <w:sz w:val="18"/>
      <w:szCs w:val="18"/>
    </w:rPr>
  </w:style>
  <w:style w:type="paragraph" w:customStyle="1" w:styleId="bullet1">
    <w:name w:val="bullet1"/>
    <w:basedOn w:val="Normal"/>
    <w:qFormat/>
    <w:rsid w:val="00F3342A"/>
    <w:pPr>
      <w:numPr>
        <w:numId w:val="14"/>
      </w:numPr>
    </w:pPr>
    <w:rPr>
      <w:rFonts w:ascii="Calibri" w:eastAsia="SimSun" w:hAnsi="Calibri"/>
      <w:kern w:val="2"/>
    </w:rPr>
  </w:style>
  <w:style w:type="paragraph" w:customStyle="1" w:styleId="bullet2">
    <w:name w:val="bullet2"/>
    <w:basedOn w:val="Normal"/>
    <w:qFormat/>
    <w:rsid w:val="00F3342A"/>
    <w:pPr>
      <w:numPr>
        <w:ilvl w:val="1"/>
        <w:numId w:val="14"/>
      </w:numPr>
    </w:pPr>
    <w:rPr>
      <w:rFonts w:ascii="Times" w:eastAsia="SimSun" w:hAnsi="Times"/>
      <w:kern w:val="2"/>
    </w:rPr>
  </w:style>
  <w:style w:type="paragraph" w:customStyle="1" w:styleId="bullet3">
    <w:name w:val="bullet3"/>
    <w:basedOn w:val="Normal"/>
    <w:qFormat/>
    <w:rsid w:val="00F3342A"/>
    <w:pPr>
      <w:numPr>
        <w:ilvl w:val="2"/>
        <w:numId w:val="14"/>
      </w:numPr>
      <w:tabs>
        <w:tab w:val="num" w:pos="2160"/>
      </w:tabs>
    </w:pPr>
    <w:rPr>
      <w:rFonts w:ascii="Times" w:eastAsia="Batang" w:hAnsi="Times"/>
    </w:rPr>
  </w:style>
  <w:style w:type="paragraph" w:customStyle="1" w:styleId="bullet4">
    <w:name w:val="bullet4"/>
    <w:basedOn w:val="Normal"/>
    <w:qFormat/>
    <w:rsid w:val="00F3342A"/>
    <w:pPr>
      <w:numPr>
        <w:ilvl w:val="3"/>
        <w:numId w:val="14"/>
      </w:numPr>
      <w:tabs>
        <w:tab w:val="num" w:pos="2880"/>
      </w:tabs>
    </w:pPr>
    <w:rPr>
      <w:rFonts w:ascii="Times" w:eastAsia="Batang" w:hAnsi="Times"/>
    </w:rPr>
  </w:style>
  <w:style w:type="paragraph" w:customStyle="1" w:styleId="xmsonormal">
    <w:name w:val="x_msonormal"/>
    <w:basedOn w:val="Normal"/>
    <w:uiPriority w:val="99"/>
    <w:rsid w:val="00F3342A"/>
    <w:pPr>
      <w:spacing w:before="100" w:beforeAutospacing="1" w:after="100" w:afterAutospacing="1"/>
    </w:pPr>
    <w:rPr>
      <w:rFonts w:ascii="Calibri" w:eastAsia="SimSun" w:hAnsi="Calibri" w:cs="Calibri"/>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A39C3"/>
    <w:rPr>
      <w:rFonts w:ascii="Times New Roman" w:hAnsi="Times New Roman"/>
      <w:b/>
    </w:rPr>
  </w:style>
  <w:style w:type="paragraph" w:customStyle="1" w:styleId="IvDbodytext">
    <w:name w:val="IvD bodytext"/>
    <w:basedOn w:val="BodyText"/>
    <w:link w:val="IvDbodytextChar"/>
    <w:qFormat/>
    <w:rsid w:val="00BA39C3"/>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DefaultParagraphFont"/>
    <w:link w:val="IvDbodytext"/>
    <w:rsid w:val="00BA39C3"/>
    <w:rPr>
      <w:rFonts w:ascii="Arial" w:eastAsiaTheme="minorEastAsia" w:hAnsi="Arial" w:cstheme="minorBidi"/>
      <w:spacing w:val="2"/>
      <w:sz w:val="22"/>
      <w:szCs w:val="22"/>
      <w:lang w:val="en-US" w:eastAsia="en-US"/>
    </w:rPr>
  </w:style>
  <w:style w:type="character" w:styleId="SubtleReference">
    <w:name w:val="Subtle Reference"/>
    <w:basedOn w:val="DefaultParagraphFont"/>
    <w:uiPriority w:val="31"/>
    <w:qFormat/>
    <w:rsid w:val="00527198"/>
    <w:rPr>
      <w:smallCaps/>
      <w:color w:val="5A5A5A" w:themeColor="text1" w:themeTint="A5"/>
    </w:rPr>
  </w:style>
  <w:style w:type="table" w:styleId="TableSubtle1">
    <w:name w:val="Table Subtle 1"/>
    <w:basedOn w:val="TableNormal"/>
    <w:semiHidden/>
    <w:unhideWhenUsed/>
    <w:rsid w:val="00527198"/>
    <w:pPr>
      <w:spacing w:after="160" w:line="259"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semiHidden/>
    <w:unhideWhenUsed/>
    <w:rsid w:val="00527198"/>
    <w:pPr>
      <w:spacing w:after="16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Simple1">
    <w:name w:val="Table Simple 1"/>
    <w:basedOn w:val="TableNormal"/>
    <w:unhideWhenUsed/>
    <w:rsid w:val="00527198"/>
    <w:pPr>
      <w:spacing w:after="160" w:line="259"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TableofAuthorities">
    <w:name w:val="table of authorities"/>
    <w:basedOn w:val="Normal"/>
    <w:next w:val="Normal"/>
    <w:rsid w:val="00527198"/>
    <w:pPr>
      <w:ind w:left="220" w:hanging="220"/>
    </w:pPr>
  </w:style>
  <w:style w:type="paragraph" w:customStyle="1" w:styleId="StatementBody">
    <w:name w:val="Statement Body"/>
    <w:basedOn w:val="Normal"/>
    <w:qFormat/>
    <w:rsid w:val="009D2E55"/>
    <w:pPr>
      <w:numPr>
        <w:numId w:val="23"/>
      </w:numPr>
      <w:spacing w:after="100" w:afterAutospacing="1"/>
      <w:contextualSpacing/>
    </w:pPr>
    <w:rPr>
      <w:sz w:val="20"/>
      <w:lang w:eastAsia="ko-KR"/>
    </w:rPr>
  </w:style>
  <w:style w:type="table" w:styleId="TableGrid1">
    <w:name w:val="Table Grid 1"/>
    <w:basedOn w:val="TableNormal"/>
    <w:unhideWhenUsed/>
    <w:rsid w:val="00A623B2"/>
    <w:pPr>
      <w:spacing w:after="160" w:line="259"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81">
      <w:bodyDiv w:val="1"/>
      <w:marLeft w:val="0"/>
      <w:marRight w:val="0"/>
      <w:marTop w:val="0"/>
      <w:marBottom w:val="0"/>
      <w:divBdr>
        <w:top w:val="none" w:sz="0" w:space="0" w:color="auto"/>
        <w:left w:val="none" w:sz="0" w:space="0" w:color="auto"/>
        <w:bottom w:val="none" w:sz="0" w:space="0" w:color="auto"/>
        <w:right w:val="none" w:sz="0" w:space="0" w:color="auto"/>
      </w:divBdr>
      <w:divsChild>
        <w:div w:id="442917031">
          <w:marLeft w:val="547"/>
          <w:marRight w:val="0"/>
          <w:marTop w:val="160"/>
          <w:marBottom w:val="0"/>
          <w:divBdr>
            <w:top w:val="none" w:sz="0" w:space="0" w:color="auto"/>
            <w:left w:val="none" w:sz="0" w:space="0" w:color="auto"/>
            <w:bottom w:val="none" w:sz="0" w:space="0" w:color="auto"/>
            <w:right w:val="none" w:sz="0" w:space="0" w:color="auto"/>
          </w:divBdr>
        </w:div>
      </w:divsChild>
    </w:div>
    <w:div w:id="230315740">
      <w:bodyDiv w:val="1"/>
      <w:marLeft w:val="0"/>
      <w:marRight w:val="0"/>
      <w:marTop w:val="0"/>
      <w:marBottom w:val="0"/>
      <w:divBdr>
        <w:top w:val="none" w:sz="0" w:space="0" w:color="auto"/>
        <w:left w:val="none" w:sz="0" w:space="0" w:color="auto"/>
        <w:bottom w:val="none" w:sz="0" w:space="0" w:color="auto"/>
        <w:right w:val="none" w:sz="0" w:space="0" w:color="auto"/>
      </w:divBdr>
    </w:div>
    <w:div w:id="251813809">
      <w:bodyDiv w:val="1"/>
      <w:marLeft w:val="0"/>
      <w:marRight w:val="0"/>
      <w:marTop w:val="0"/>
      <w:marBottom w:val="0"/>
      <w:divBdr>
        <w:top w:val="none" w:sz="0" w:space="0" w:color="auto"/>
        <w:left w:val="none" w:sz="0" w:space="0" w:color="auto"/>
        <w:bottom w:val="none" w:sz="0" w:space="0" w:color="auto"/>
        <w:right w:val="none" w:sz="0" w:space="0" w:color="auto"/>
      </w:divBdr>
    </w:div>
    <w:div w:id="819425218">
      <w:bodyDiv w:val="1"/>
      <w:marLeft w:val="0"/>
      <w:marRight w:val="0"/>
      <w:marTop w:val="0"/>
      <w:marBottom w:val="0"/>
      <w:divBdr>
        <w:top w:val="none" w:sz="0" w:space="0" w:color="auto"/>
        <w:left w:val="none" w:sz="0" w:space="0" w:color="auto"/>
        <w:bottom w:val="none" w:sz="0" w:space="0" w:color="auto"/>
        <w:right w:val="none" w:sz="0" w:space="0" w:color="auto"/>
      </w:divBdr>
    </w:div>
    <w:div w:id="887258291">
      <w:bodyDiv w:val="1"/>
      <w:marLeft w:val="0"/>
      <w:marRight w:val="0"/>
      <w:marTop w:val="0"/>
      <w:marBottom w:val="0"/>
      <w:divBdr>
        <w:top w:val="none" w:sz="0" w:space="0" w:color="auto"/>
        <w:left w:val="none" w:sz="0" w:space="0" w:color="auto"/>
        <w:bottom w:val="none" w:sz="0" w:space="0" w:color="auto"/>
        <w:right w:val="none" w:sz="0" w:space="0" w:color="auto"/>
      </w:divBdr>
      <w:divsChild>
        <w:div w:id="1364747905">
          <w:marLeft w:val="576"/>
          <w:marRight w:val="0"/>
          <w:marTop w:val="60"/>
          <w:marBottom w:val="0"/>
          <w:divBdr>
            <w:top w:val="none" w:sz="0" w:space="0" w:color="auto"/>
            <w:left w:val="none" w:sz="0" w:space="0" w:color="auto"/>
            <w:bottom w:val="none" w:sz="0" w:space="0" w:color="auto"/>
            <w:right w:val="none" w:sz="0" w:space="0" w:color="auto"/>
          </w:divBdr>
        </w:div>
        <w:div w:id="1944536123">
          <w:marLeft w:val="850"/>
          <w:marRight w:val="0"/>
          <w:marTop w:val="60"/>
          <w:marBottom w:val="0"/>
          <w:divBdr>
            <w:top w:val="none" w:sz="0" w:space="0" w:color="auto"/>
            <w:left w:val="none" w:sz="0" w:space="0" w:color="auto"/>
            <w:bottom w:val="none" w:sz="0" w:space="0" w:color="auto"/>
            <w:right w:val="none" w:sz="0" w:space="0" w:color="auto"/>
          </w:divBdr>
        </w:div>
      </w:divsChild>
    </w:div>
    <w:div w:id="1004864370">
      <w:bodyDiv w:val="1"/>
      <w:marLeft w:val="0"/>
      <w:marRight w:val="0"/>
      <w:marTop w:val="0"/>
      <w:marBottom w:val="0"/>
      <w:divBdr>
        <w:top w:val="none" w:sz="0" w:space="0" w:color="auto"/>
        <w:left w:val="none" w:sz="0" w:space="0" w:color="auto"/>
        <w:bottom w:val="none" w:sz="0" w:space="0" w:color="auto"/>
        <w:right w:val="none" w:sz="0" w:space="0" w:color="auto"/>
      </w:divBdr>
    </w:div>
    <w:div w:id="1065881525">
      <w:bodyDiv w:val="1"/>
      <w:marLeft w:val="0"/>
      <w:marRight w:val="0"/>
      <w:marTop w:val="0"/>
      <w:marBottom w:val="0"/>
      <w:divBdr>
        <w:top w:val="none" w:sz="0" w:space="0" w:color="auto"/>
        <w:left w:val="none" w:sz="0" w:space="0" w:color="auto"/>
        <w:bottom w:val="none" w:sz="0" w:space="0" w:color="auto"/>
        <w:right w:val="none" w:sz="0" w:space="0" w:color="auto"/>
      </w:divBdr>
    </w:div>
    <w:div w:id="1237472024">
      <w:bodyDiv w:val="1"/>
      <w:marLeft w:val="0"/>
      <w:marRight w:val="0"/>
      <w:marTop w:val="0"/>
      <w:marBottom w:val="0"/>
      <w:divBdr>
        <w:top w:val="none" w:sz="0" w:space="0" w:color="auto"/>
        <w:left w:val="none" w:sz="0" w:space="0" w:color="auto"/>
        <w:bottom w:val="none" w:sz="0" w:space="0" w:color="auto"/>
        <w:right w:val="none" w:sz="0" w:space="0" w:color="auto"/>
      </w:divBdr>
      <w:divsChild>
        <w:div w:id="442961366">
          <w:marLeft w:val="576"/>
          <w:marRight w:val="0"/>
          <w:marTop w:val="60"/>
          <w:marBottom w:val="0"/>
          <w:divBdr>
            <w:top w:val="none" w:sz="0" w:space="0" w:color="auto"/>
            <w:left w:val="none" w:sz="0" w:space="0" w:color="auto"/>
            <w:bottom w:val="none" w:sz="0" w:space="0" w:color="auto"/>
            <w:right w:val="none" w:sz="0" w:space="0" w:color="auto"/>
          </w:divBdr>
        </w:div>
      </w:divsChild>
    </w:div>
    <w:div w:id="1368487996">
      <w:bodyDiv w:val="1"/>
      <w:marLeft w:val="0"/>
      <w:marRight w:val="0"/>
      <w:marTop w:val="0"/>
      <w:marBottom w:val="0"/>
      <w:divBdr>
        <w:top w:val="none" w:sz="0" w:space="0" w:color="auto"/>
        <w:left w:val="none" w:sz="0" w:space="0" w:color="auto"/>
        <w:bottom w:val="none" w:sz="0" w:space="0" w:color="auto"/>
        <w:right w:val="none" w:sz="0" w:space="0" w:color="auto"/>
      </w:divBdr>
    </w:div>
    <w:div w:id="1452477085">
      <w:bodyDiv w:val="1"/>
      <w:marLeft w:val="0"/>
      <w:marRight w:val="0"/>
      <w:marTop w:val="0"/>
      <w:marBottom w:val="0"/>
      <w:divBdr>
        <w:top w:val="none" w:sz="0" w:space="0" w:color="auto"/>
        <w:left w:val="none" w:sz="0" w:space="0" w:color="auto"/>
        <w:bottom w:val="none" w:sz="0" w:space="0" w:color="auto"/>
        <w:right w:val="none" w:sz="0" w:space="0" w:color="auto"/>
      </w:divBdr>
    </w:div>
    <w:div w:id="1536039934">
      <w:bodyDiv w:val="1"/>
      <w:marLeft w:val="0"/>
      <w:marRight w:val="0"/>
      <w:marTop w:val="0"/>
      <w:marBottom w:val="0"/>
      <w:divBdr>
        <w:top w:val="none" w:sz="0" w:space="0" w:color="auto"/>
        <w:left w:val="none" w:sz="0" w:space="0" w:color="auto"/>
        <w:bottom w:val="none" w:sz="0" w:space="0" w:color="auto"/>
        <w:right w:val="none" w:sz="0" w:space="0" w:color="auto"/>
      </w:divBdr>
    </w:div>
    <w:div w:id="1622299814">
      <w:bodyDiv w:val="1"/>
      <w:marLeft w:val="0"/>
      <w:marRight w:val="0"/>
      <w:marTop w:val="0"/>
      <w:marBottom w:val="0"/>
      <w:divBdr>
        <w:top w:val="none" w:sz="0" w:space="0" w:color="auto"/>
        <w:left w:val="none" w:sz="0" w:space="0" w:color="auto"/>
        <w:bottom w:val="none" w:sz="0" w:space="0" w:color="auto"/>
        <w:right w:val="none" w:sz="0" w:space="0" w:color="auto"/>
      </w:divBdr>
    </w:div>
    <w:div w:id="1752701875">
      <w:bodyDiv w:val="1"/>
      <w:marLeft w:val="0"/>
      <w:marRight w:val="0"/>
      <w:marTop w:val="0"/>
      <w:marBottom w:val="0"/>
      <w:divBdr>
        <w:top w:val="none" w:sz="0" w:space="0" w:color="auto"/>
        <w:left w:val="none" w:sz="0" w:space="0" w:color="auto"/>
        <w:bottom w:val="none" w:sz="0" w:space="0" w:color="auto"/>
        <w:right w:val="none" w:sz="0" w:space="0" w:color="auto"/>
      </w:divBdr>
      <w:divsChild>
        <w:div w:id="1493377676">
          <w:marLeft w:val="850"/>
          <w:marRight w:val="0"/>
          <w:marTop w:val="60"/>
          <w:marBottom w:val="0"/>
          <w:divBdr>
            <w:top w:val="none" w:sz="0" w:space="0" w:color="auto"/>
            <w:left w:val="none" w:sz="0" w:space="0" w:color="auto"/>
            <w:bottom w:val="none" w:sz="0" w:space="0" w:color="auto"/>
            <w:right w:val="none" w:sz="0" w:space="0" w:color="auto"/>
          </w:divBdr>
        </w:div>
        <w:div w:id="2083601777">
          <w:marLeft w:val="576"/>
          <w:marRight w:val="0"/>
          <w:marTop w:val="60"/>
          <w:marBottom w:val="0"/>
          <w:divBdr>
            <w:top w:val="none" w:sz="0" w:space="0" w:color="auto"/>
            <w:left w:val="none" w:sz="0" w:space="0" w:color="auto"/>
            <w:bottom w:val="none" w:sz="0" w:space="0" w:color="auto"/>
            <w:right w:val="none" w:sz="0" w:space="0" w:color="auto"/>
          </w:divBdr>
        </w:div>
      </w:divsChild>
    </w:div>
    <w:div w:id="19396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A604A-E685-49AD-B99C-A58BBB09A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6897</Words>
  <Characters>36559</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43370</CharactersWithSpaces>
  <SharedDoc>false</SharedDoc>
  <HLinks>
    <vt:vector size="126" baseType="variant">
      <vt:variant>
        <vt:i4>1769522</vt:i4>
      </vt:variant>
      <vt:variant>
        <vt:i4>124</vt:i4>
      </vt:variant>
      <vt:variant>
        <vt:i4>0</vt:i4>
      </vt:variant>
      <vt:variant>
        <vt:i4>5</vt:i4>
      </vt:variant>
      <vt:variant>
        <vt:lpwstr/>
      </vt:variant>
      <vt:variant>
        <vt:lpwstr>_Toc68633215</vt:lpwstr>
      </vt:variant>
      <vt:variant>
        <vt:i4>1703986</vt:i4>
      </vt:variant>
      <vt:variant>
        <vt:i4>121</vt:i4>
      </vt:variant>
      <vt:variant>
        <vt:i4>0</vt:i4>
      </vt:variant>
      <vt:variant>
        <vt:i4>5</vt:i4>
      </vt:variant>
      <vt:variant>
        <vt:lpwstr/>
      </vt:variant>
      <vt:variant>
        <vt:lpwstr>_Toc68633214</vt:lpwstr>
      </vt:variant>
      <vt:variant>
        <vt:i4>1900594</vt:i4>
      </vt:variant>
      <vt:variant>
        <vt:i4>118</vt:i4>
      </vt:variant>
      <vt:variant>
        <vt:i4>0</vt:i4>
      </vt:variant>
      <vt:variant>
        <vt:i4>5</vt:i4>
      </vt:variant>
      <vt:variant>
        <vt:lpwstr/>
      </vt:variant>
      <vt:variant>
        <vt:lpwstr>_Toc68633213</vt:lpwstr>
      </vt:variant>
      <vt:variant>
        <vt:i4>1835058</vt:i4>
      </vt:variant>
      <vt:variant>
        <vt:i4>115</vt:i4>
      </vt:variant>
      <vt:variant>
        <vt:i4>0</vt:i4>
      </vt:variant>
      <vt:variant>
        <vt:i4>5</vt:i4>
      </vt:variant>
      <vt:variant>
        <vt:lpwstr/>
      </vt:variant>
      <vt:variant>
        <vt:lpwstr>_Toc68633212</vt:lpwstr>
      </vt:variant>
      <vt:variant>
        <vt:i4>2031666</vt:i4>
      </vt:variant>
      <vt:variant>
        <vt:i4>112</vt:i4>
      </vt:variant>
      <vt:variant>
        <vt:i4>0</vt:i4>
      </vt:variant>
      <vt:variant>
        <vt:i4>5</vt:i4>
      </vt:variant>
      <vt:variant>
        <vt:lpwstr/>
      </vt:variant>
      <vt:variant>
        <vt:lpwstr>_Toc68633211</vt:lpwstr>
      </vt:variant>
      <vt:variant>
        <vt:i4>1966130</vt:i4>
      </vt:variant>
      <vt:variant>
        <vt:i4>109</vt:i4>
      </vt:variant>
      <vt:variant>
        <vt:i4>0</vt:i4>
      </vt:variant>
      <vt:variant>
        <vt:i4>5</vt:i4>
      </vt:variant>
      <vt:variant>
        <vt:lpwstr/>
      </vt:variant>
      <vt:variant>
        <vt:lpwstr>_Toc68633210</vt:lpwstr>
      </vt:variant>
      <vt:variant>
        <vt:i4>1507379</vt:i4>
      </vt:variant>
      <vt:variant>
        <vt:i4>106</vt:i4>
      </vt:variant>
      <vt:variant>
        <vt:i4>0</vt:i4>
      </vt:variant>
      <vt:variant>
        <vt:i4>5</vt:i4>
      </vt:variant>
      <vt:variant>
        <vt:lpwstr/>
      </vt:variant>
      <vt:variant>
        <vt:lpwstr>_Toc68633209</vt:lpwstr>
      </vt:variant>
      <vt:variant>
        <vt:i4>1441843</vt:i4>
      </vt:variant>
      <vt:variant>
        <vt:i4>100</vt:i4>
      </vt:variant>
      <vt:variant>
        <vt:i4>0</vt:i4>
      </vt:variant>
      <vt:variant>
        <vt:i4>5</vt:i4>
      </vt:variant>
      <vt:variant>
        <vt:lpwstr/>
      </vt:variant>
      <vt:variant>
        <vt:lpwstr>_Toc68633208</vt:lpwstr>
      </vt:variant>
      <vt:variant>
        <vt:i4>1638451</vt:i4>
      </vt:variant>
      <vt:variant>
        <vt:i4>97</vt:i4>
      </vt:variant>
      <vt:variant>
        <vt:i4>0</vt:i4>
      </vt:variant>
      <vt:variant>
        <vt:i4>5</vt:i4>
      </vt:variant>
      <vt:variant>
        <vt:lpwstr/>
      </vt:variant>
      <vt:variant>
        <vt:lpwstr>_Toc68633207</vt:lpwstr>
      </vt:variant>
      <vt:variant>
        <vt:i4>1572915</vt:i4>
      </vt:variant>
      <vt:variant>
        <vt:i4>94</vt:i4>
      </vt:variant>
      <vt:variant>
        <vt:i4>0</vt:i4>
      </vt:variant>
      <vt:variant>
        <vt:i4>5</vt:i4>
      </vt:variant>
      <vt:variant>
        <vt:lpwstr/>
      </vt:variant>
      <vt:variant>
        <vt:lpwstr>_Toc68633206</vt:lpwstr>
      </vt:variant>
      <vt:variant>
        <vt:i4>1769523</vt:i4>
      </vt:variant>
      <vt:variant>
        <vt:i4>91</vt:i4>
      </vt:variant>
      <vt:variant>
        <vt:i4>0</vt:i4>
      </vt:variant>
      <vt:variant>
        <vt:i4>5</vt:i4>
      </vt:variant>
      <vt:variant>
        <vt:lpwstr/>
      </vt:variant>
      <vt:variant>
        <vt:lpwstr>_Toc68633205</vt:lpwstr>
      </vt:variant>
      <vt:variant>
        <vt:i4>1703987</vt:i4>
      </vt:variant>
      <vt:variant>
        <vt:i4>88</vt:i4>
      </vt:variant>
      <vt:variant>
        <vt:i4>0</vt:i4>
      </vt:variant>
      <vt:variant>
        <vt:i4>5</vt:i4>
      </vt:variant>
      <vt:variant>
        <vt:lpwstr/>
      </vt:variant>
      <vt:variant>
        <vt:lpwstr>_Toc68633204</vt:lpwstr>
      </vt:variant>
      <vt:variant>
        <vt:i4>1900595</vt:i4>
      </vt:variant>
      <vt:variant>
        <vt:i4>85</vt:i4>
      </vt:variant>
      <vt:variant>
        <vt:i4>0</vt:i4>
      </vt:variant>
      <vt:variant>
        <vt:i4>5</vt:i4>
      </vt:variant>
      <vt:variant>
        <vt:lpwstr/>
      </vt:variant>
      <vt:variant>
        <vt:lpwstr>_Toc68633203</vt:lpwstr>
      </vt:variant>
      <vt:variant>
        <vt:i4>1835059</vt:i4>
      </vt:variant>
      <vt:variant>
        <vt:i4>82</vt:i4>
      </vt:variant>
      <vt:variant>
        <vt:i4>0</vt:i4>
      </vt:variant>
      <vt:variant>
        <vt:i4>5</vt:i4>
      </vt:variant>
      <vt:variant>
        <vt:lpwstr/>
      </vt:variant>
      <vt:variant>
        <vt:lpwstr>_Toc68633202</vt:lpwstr>
      </vt:variant>
      <vt:variant>
        <vt:i4>2031667</vt:i4>
      </vt:variant>
      <vt:variant>
        <vt:i4>79</vt:i4>
      </vt:variant>
      <vt:variant>
        <vt:i4>0</vt:i4>
      </vt:variant>
      <vt:variant>
        <vt:i4>5</vt:i4>
      </vt:variant>
      <vt:variant>
        <vt:lpwstr/>
      </vt:variant>
      <vt:variant>
        <vt:lpwstr>_Toc68633201</vt:lpwstr>
      </vt:variant>
      <vt:variant>
        <vt:i4>1966131</vt:i4>
      </vt:variant>
      <vt:variant>
        <vt:i4>76</vt:i4>
      </vt:variant>
      <vt:variant>
        <vt:i4>0</vt:i4>
      </vt:variant>
      <vt:variant>
        <vt:i4>5</vt:i4>
      </vt:variant>
      <vt:variant>
        <vt:lpwstr/>
      </vt:variant>
      <vt:variant>
        <vt:lpwstr>_Toc68633200</vt:lpwstr>
      </vt:variant>
      <vt:variant>
        <vt:i4>1310778</vt:i4>
      </vt:variant>
      <vt:variant>
        <vt:i4>73</vt:i4>
      </vt:variant>
      <vt:variant>
        <vt:i4>0</vt:i4>
      </vt:variant>
      <vt:variant>
        <vt:i4>5</vt:i4>
      </vt:variant>
      <vt:variant>
        <vt:lpwstr/>
      </vt:variant>
      <vt:variant>
        <vt:lpwstr>_Toc68633199</vt:lpwstr>
      </vt:variant>
      <vt:variant>
        <vt:i4>1376314</vt:i4>
      </vt:variant>
      <vt:variant>
        <vt:i4>70</vt:i4>
      </vt:variant>
      <vt:variant>
        <vt:i4>0</vt:i4>
      </vt:variant>
      <vt:variant>
        <vt:i4>5</vt:i4>
      </vt:variant>
      <vt:variant>
        <vt:lpwstr/>
      </vt:variant>
      <vt:variant>
        <vt:lpwstr>_Toc68633198</vt:lpwstr>
      </vt:variant>
      <vt:variant>
        <vt:i4>1703994</vt:i4>
      </vt:variant>
      <vt:variant>
        <vt:i4>67</vt:i4>
      </vt:variant>
      <vt:variant>
        <vt:i4>0</vt:i4>
      </vt:variant>
      <vt:variant>
        <vt:i4>5</vt:i4>
      </vt:variant>
      <vt:variant>
        <vt:lpwstr/>
      </vt:variant>
      <vt:variant>
        <vt:lpwstr>_Toc68633197</vt:lpwstr>
      </vt:variant>
      <vt:variant>
        <vt:i4>1769530</vt:i4>
      </vt:variant>
      <vt:variant>
        <vt:i4>64</vt:i4>
      </vt:variant>
      <vt:variant>
        <vt:i4>0</vt:i4>
      </vt:variant>
      <vt:variant>
        <vt:i4>5</vt:i4>
      </vt:variant>
      <vt:variant>
        <vt:lpwstr/>
      </vt:variant>
      <vt:variant>
        <vt:lpwstr>_Toc68633196</vt:lpwstr>
      </vt:variant>
      <vt:variant>
        <vt:i4>1572922</vt:i4>
      </vt:variant>
      <vt:variant>
        <vt:i4>61</vt:i4>
      </vt:variant>
      <vt:variant>
        <vt:i4>0</vt:i4>
      </vt:variant>
      <vt:variant>
        <vt:i4>5</vt:i4>
      </vt:variant>
      <vt:variant>
        <vt:lpwstr/>
      </vt:variant>
      <vt:variant>
        <vt:lpwstr>_Toc68633195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2021-05-11T17:41:00Z</dcterms:created>
  <dcterms:modified xsi:type="dcterms:W3CDTF">2021-05-11T17:44:00Z</dcterms:modified>
  <cp:category/>
</cp:coreProperties>
</file>